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5E3E22"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6E54F9">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6C5DF8" w:rsidP="006C5DF8">
      <w:pPr>
        <w:keepNext/>
        <w:keepLines/>
        <w:widowControl w:val="0"/>
        <w:suppressLineNumbers/>
        <w:suppressAutoHyphens/>
        <w:jc w:val="center"/>
        <w:rPr>
          <w:bCs/>
          <w:sz w:val="36"/>
          <w:szCs w:val="36"/>
        </w:rPr>
      </w:pPr>
      <w:r w:rsidRPr="006C5DF8">
        <w:rPr>
          <w:color w:val="000000"/>
          <w:sz w:val="36"/>
          <w:szCs w:val="36"/>
        </w:rPr>
        <w:t xml:space="preserve">Поставка комплектующих для строительства объекта  "Воздушная линия электропередач ВЛЗ-10 </w:t>
      </w:r>
      <w:proofErr w:type="spellStart"/>
      <w:r w:rsidRPr="006C5DF8">
        <w:rPr>
          <w:color w:val="000000"/>
          <w:sz w:val="36"/>
          <w:szCs w:val="36"/>
        </w:rPr>
        <w:t>кВ</w:t>
      </w:r>
      <w:proofErr w:type="spellEnd"/>
      <w:r w:rsidRPr="006C5DF8">
        <w:rPr>
          <w:color w:val="000000"/>
          <w:sz w:val="36"/>
          <w:szCs w:val="36"/>
        </w:rPr>
        <w:t xml:space="preserve">, КЛ-10 </w:t>
      </w:r>
      <w:proofErr w:type="spellStart"/>
      <w:r w:rsidRPr="006C5DF8">
        <w:rPr>
          <w:color w:val="000000"/>
          <w:sz w:val="36"/>
          <w:szCs w:val="36"/>
        </w:rPr>
        <w:t>кВ</w:t>
      </w:r>
      <w:proofErr w:type="spellEnd"/>
      <w:r w:rsidRPr="006C5DF8">
        <w:rPr>
          <w:color w:val="000000"/>
          <w:sz w:val="36"/>
          <w:szCs w:val="36"/>
        </w:rPr>
        <w:t xml:space="preserve"> с пересечением железной дороги методом горизонтального бурения. Монтаж ВВ-10 </w:t>
      </w:r>
      <w:proofErr w:type="spellStart"/>
      <w:r w:rsidRPr="006C5DF8">
        <w:rPr>
          <w:color w:val="000000"/>
          <w:sz w:val="36"/>
          <w:szCs w:val="36"/>
        </w:rPr>
        <w:t>кВ</w:t>
      </w:r>
      <w:proofErr w:type="spellEnd"/>
      <w:r w:rsidRPr="006C5DF8">
        <w:rPr>
          <w:color w:val="000000"/>
          <w:sz w:val="36"/>
          <w:szCs w:val="36"/>
        </w:rPr>
        <w:t xml:space="preserve"> с устройством РЗА, монтаж ТП 10/0,4-160 </w:t>
      </w:r>
      <w:proofErr w:type="spellStart"/>
      <w:r w:rsidRPr="006C5DF8">
        <w:rPr>
          <w:color w:val="000000"/>
          <w:sz w:val="36"/>
          <w:szCs w:val="36"/>
        </w:rPr>
        <w:t>кВа</w:t>
      </w:r>
      <w:proofErr w:type="spellEnd"/>
      <w:r w:rsidRPr="006C5DF8">
        <w:rPr>
          <w:color w:val="000000"/>
          <w:sz w:val="36"/>
          <w:szCs w:val="36"/>
        </w:rPr>
        <w:t xml:space="preserve"> по адресу: РМ, Зубово-Полянский район, р.п. Умет, ул. </w:t>
      </w:r>
      <w:proofErr w:type="gramStart"/>
      <w:r w:rsidRPr="006C5DF8">
        <w:rPr>
          <w:color w:val="000000"/>
          <w:sz w:val="36"/>
          <w:szCs w:val="36"/>
        </w:rPr>
        <w:t>Ленинская</w:t>
      </w:r>
      <w:proofErr w:type="gramEnd"/>
      <w:r w:rsidRPr="006C5DF8">
        <w:rPr>
          <w:color w:val="000000"/>
          <w:sz w:val="36"/>
          <w:szCs w:val="36"/>
        </w:rPr>
        <w:t>"</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Default="004D15EA" w:rsidP="004D15EA">
      <w:pPr>
        <w:pStyle w:val="aa"/>
        <w:widowControl w:val="0"/>
        <w:spacing w:line="360" w:lineRule="auto"/>
        <w:rPr>
          <w:sz w:val="28"/>
          <w:szCs w:val="28"/>
        </w:rPr>
      </w:pPr>
      <w:bookmarkStart w:id="0" w:name="_Toc488727334"/>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6C5DF8" w:rsidRDefault="006C5DF8" w:rsidP="004D15EA">
      <w:pPr>
        <w:pStyle w:val="aa"/>
        <w:widowControl w:val="0"/>
        <w:spacing w:line="360" w:lineRule="auto"/>
        <w:rPr>
          <w:sz w:val="28"/>
          <w:szCs w:val="28"/>
        </w:rPr>
      </w:pPr>
    </w:p>
    <w:p w:rsidR="006C5DF8" w:rsidRDefault="006C5DF8" w:rsidP="004D15EA">
      <w:pPr>
        <w:pStyle w:val="aa"/>
        <w:widowControl w:val="0"/>
        <w:spacing w:line="360" w:lineRule="auto"/>
        <w:rPr>
          <w:sz w:val="28"/>
          <w:szCs w:val="28"/>
        </w:rPr>
      </w:pPr>
    </w:p>
    <w:p w:rsidR="006C5DF8" w:rsidRDefault="006C5DF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6E54F9">
        <w:rPr>
          <w:sz w:val="28"/>
          <w:szCs w:val="28"/>
        </w:rPr>
        <w:t>1</w:t>
      </w:r>
      <w:r>
        <w:rPr>
          <w:sz w:val="28"/>
          <w:szCs w:val="28"/>
        </w:rPr>
        <w:t xml:space="preserve"> год</w:t>
      </w:r>
    </w:p>
    <w:p w:rsidR="00AD2CB9" w:rsidRDefault="00AD2CB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1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7586"/>
      </w:tblGrid>
      <w:tr w:rsidR="00AD2CB9" w:rsidRPr="00496735" w:rsidTr="0090008C">
        <w:trPr>
          <w:trHeight w:val="270"/>
        </w:trPr>
        <w:tc>
          <w:tcPr>
            <w:tcW w:w="265"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192"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543"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90008C">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43"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90008C">
        <w:trPr>
          <w:trHeight w:val="43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90008C">
        <w:trPr>
          <w:trHeight w:val="56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543" w:type="pct"/>
            <w:shd w:val="clear" w:color="auto" w:fill="auto"/>
          </w:tcPr>
          <w:p w:rsidR="00AD2CB9" w:rsidRPr="009D3E1B" w:rsidRDefault="006C5DF8" w:rsidP="009D3E1B">
            <w:pPr>
              <w:widowControl w:val="0"/>
              <w:tabs>
                <w:tab w:val="left" w:pos="426"/>
              </w:tabs>
              <w:rPr>
                <w:b/>
                <w:sz w:val="22"/>
                <w:szCs w:val="22"/>
                <w:lang w:eastAsia="ar-SA"/>
              </w:rPr>
            </w:pPr>
            <w:r w:rsidRPr="006C5DF8">
              <w:rPr>
                <w:rFonts w:eastAsia="Calibri"/>
                <w:b/>
                <w:sz w:val="22"/>
                <w:szCs w:val="22"/>
                <w:lang w:eastAsia="en-US"/>
              </w:rPr>
              <w:t xml:space="preserve">Поставка комплектующих для строительства объекта  "Воздушная линия электропередач ВЛЗ-10 </w:t>
            </w:r>
            <w:proofErr w:type="spellStart"/>
            <w:r w:rsidRPr="006C5DF8">
              <w:rPr>
                <w:rFonts w:eastAsia="Calibri"/>
                <w:b/>
                <w:sz w:val="22"/>
                <w:szCs w:val="22"/>
                <w:lang w:eastAsia="en-US"/>
              </w:rPr>
              <w:t>кВ</w:t>
            </w:r>
            <w:proofErr w:type="spellEnd"/>
            <w:r w:rsidRPr="006C5DF8">
              <w:rPr>
                <w:rFonts w:eastAsia="Calibri"/>
                <w:b/>
                <w:sz w:val="22"/>
                <w:szCs w:val="22"/>
                <w:lang w:eastAsia="en-US"/>
              </w:rPr>
              <w:t xml:space="preserve">, КЛ-10 </w:t>
            </w:r>
            <w:proofErr w:type="spellStart"/>
            <w:r w:rsidRPr="006C5DF8">
              <w:rPr>
                <w:rFonts w:eastAsia="Calibri"/>
                <w:b/>
                <w:sz w:val="22"/>
                <w:szCs w:val="22"/>
                <w:lang w:eastAsia="en-US"/>
              </w:rPr>
              <w:t>кВ</w:t>
            </w:r>
            <w:proofErr w:type="spellEnd"/>
            <w:r w:rsidRPr="006C5DF8">
              <w:rPr>
                <w:rFonts w:eastAsia="Calibri"/>
                <w:b/>
                <w:sz w:val="22"/>
                <w:szCs w:val="22"/>
                <w:lang w:eastAsia="en-US"/>
              </w:rPr>
              <w:t xml:space="preserve"> с пересечением железной дороги методом горизонтального бурения. Монтаж ВВ-10 </w:t>
            </w:r>
            <w:proofErr w:type="spellStart"/>
            <w:r w:rsidRPr="006C5DF8">
              <w:rPr>
                <w:rFonts w:eastAsia="Calibri"/>
                <w:b/>
                <w:sz w:val="22"/>
                <w:szCs w:val="22"/>
                <w:lang w:eastAsia="en-US"/>
              </w:rPr>
              <w:t>кВ</w:t>
            </w:r>
            <w:proofErr w:type="spellEnd"/>
            <w:r w:rsidRPr="006C5DF8">
              <w:rPr>
                <w:rFonts w:eastAsia="Calibri"/>
                <w:b/>
                <w:sz w:val="22"/>
                <w:szCs w:val="22"/>
                <w:lang w:eastAsia="en-US"/>
              </w:rPr>
              <w:t xml:space="preserve"> с устройством РЗА, монтаж ТП 10/0,4-160 </w:t>
            </w:r>
            <w:proofErr w:type="spellStart"/>
            <w:r w:rsidRPr="006C5DF8">
              <w:rPr>
                <w:rFonts w:eastAsia="Calibri"/>
                <w:b/>
                <w:sz w:val="22"/>
                <w:szCs w:val="22"/>
                <w:lang w:eastAsia="en-US"/>
              </w:rPr>
              <w:t>кВа</w:t>
            </w:r>
            <w:proofErr w:type="spellEnd"/>
            <w:r w:rsidRPr="006C5DF8">
              <w:rPr>
                <w:rFonts w:eastAsia="Calibri"/>
                <w:b/>
                <w:sz w:val="22"/>
                <w:szCs w:val="22"/>
                <w:lang w:eastAsia="en-US"/>
              </w:rPr>
              <w:t xml:space="preserve"> по адресу: РМ, Зубово-Полянский район, р.п. Умет, ул. </w:t>
            </w:r>
            <w:proofErr w:type="gramStart"/>
            <w:r w:rsidRPr="006C5DF8">
              <w:rPr>
                <w:rFonts w:eastAsia="Calibri"/>
                <w:b/>
                <w:sz w:val="22"/>
                <w:szCs w:val="22"/>
                <w:lang w:eastAsia="en-US"/>
              </w:rPr>
              <w:t>Ленинская</w:t>
            </w:r>
            <w:proofErr w:type="gramEnd"/>
            <w:r w:rsidRPr="006C5DF8">
              <w:rPr>
                <w:rFonts w:eastAsia="Calibri"/>
                <w:b/>
                <w:sz w:val="22"/>
                <w:szCs w:val="22"/>
                <w:lang w:eastAsia="en-US"/>
              </w:rPr>
              <w:t>"</w:t>
            </w:r>
          </w:p>
        </w:tc>
      </w:tr>
      <w:tr w:rsidR="00AD2CB9" w:rsidRPr="00496735" w:rsidTr="0090008C">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43"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90008C">
        <w:trPr>
          <w:trHeight w:val="683"/>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192"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543" w:type="pct"/>
            <w:shd w:val="clear" w:color="auto" w:fill="auto"/>
          </w:tcPr>
          <w:p w:rsidR="00496735" w:rsidRPr="00CE66C7" w:rsidRDefault="006C5DF8" w:rsidP="00CE66C7">
            <w:pPr>
              <w:widowControl w:val="0"/>
              <w:tabs>
                <w:tab w:val="left" w:pos="426"/>
              </w:tabs>
              <w:rPr>
                <w:sz w:val="22"/>
                <w:szCs w:val="22"/>
                <w:lang w:eastAsia="ar-SA"/>
              </w:rPr>
            </w:pPr>
            <w:r w:rsidRPr="006C5DF8">
              <w:rPr>
                <w:rFonts w:eastAsia="Calibri"/>
                <w:b/>
                <w:sz w:val="22"/>
                <w:szCs w:val="22"/>
                <w:shd w:val="clear" w:color="auto" w:fill="FFFFFF"/>
                <w:lang w:eastAsia="en-US"/>
              </w:rPr>
              <w:t xml:space="preserve">Поставка комплектующих для строительства объекта  "Воздушная линия электропередач ВЛЗ-10 </w:t>
            </w:r>
            <w:proofErr w:type="spellStart"/>
            <w:r w:rsidRPr="006C5DF8">
              <w:rPr>
                <w:rFonts w:eastAsia="Calibri"/>
                <w:b/>
                <w:sz w:val="22"/>
                <w:szCs w:val="22"/>
                <w:shd w:val="clear" w:color="auto" w:fill="FFFFFF"/>
                <w:lang w:eastAsia="en-US"/>
              </w:rPr>
              <w:t>кВ</w:t>
            </w:r>
            <w:proofErr w:type="spellEnd"/>
            <w:r w:rsidRPr="006C5DF8">
              <w:rPr>
                <w:rFonts w:eastAsia="Calibri"/>
                <w:b/>
                <w:sz w:val="22"/>
                <w:szCs w:val="22"/>
                <w:shd w:val="clear" w:color="auto" w:fill="FFFFFF"/>
                <w:lang w:eastAsia="en-US"/>
              </w:rPr>
              <w:t xml:space="preserve">, КЛ-10 </w:t>
            </w:r>
            <w:proofErr w:type="spellStart"/>
            <w:r w:rsidRPr="006C5DF8">
              <w:rPr>
                <w:rFonts w:eastAsia="Calibri"/>
                <w:b/>
                <w:sz w:val="22"/>
                <w:szCs w:val="22"/>
                <w:shd w:val="clear" w:color="auto" w:fill="FFFFFF"/>
                <w:lang w:eastAsia="en-US"/>
              </w:rPr>
              <w:t>кВ</w:t>
            </w:r>
            <w:proofErr w:type="spellEnd"/>
            <w:r w:rsidRPr="006C5DF8">
              <w:rPr>
                <w:rFonts w:eastAsia="Calibri"/>
                <w:b/>
                <w:sz w:val="22"/>
                <w:szCs w:val="22"/>
                <w:shd w:val="clear" w:color="auto" w:fill="FFFFFF"/>
                <w:lang w:eastAsia="en-US"/>
              </w:rPr>
              <w:t xml:space="preserve"> с пересечением железной дороги методом горизонтального бурения. Монтаж ВВ-10 </w:t>
            </w:r>
            <w:proofErr w:type="spellStart"/>
            <w:r w:rsidRPr="006C5DF8">
              <w:rPr>
                <w:rFonts w:eastAsia="Calibri"/>
                <w:b/>
                <w:sz w:val="22"/>
                <w:szCs w:val="22"/>
                <w:shd w:val="clear" w:color="auto" w:fill="FFFFFF"/>
                <w:lang w:eastAsia="en-US"/>
              </w:rPr>
              <w:t>кВ</w:t>
            </w:r>
            <w:proofErr w:type="spellEnd"/>
            <w:r w:rsidRPr="006C5DF8">
              <w:rPr>
                <w:rFonts w:eastAsia="Calibri"/>
                <w:b/>
                <w:sz w:val="22"/>
                <w:szCs w:val="22"/>
                <w:shd w:val="clear" w:color="auto" w:fill="FFFFFF"/>
                <w:lang w:eastAsia="en-US"/>
              </w:rPr>
              <w:t xml:space="preserve"> с устройством РЗА, монтаж ТП 10/0,4-160 </w:t>
            </w:r>
            <w:proofErr w:type="spellStart"/>
            <w:r w:rsidRPr="006C5DF8">
              <w:rPr>
                <w:rFonts w:eastAsia="Calibri"/>
                <w:b/>
                <w:sz w:val="22"/>
                <w:szCs w:val="22"/>
                <w:shd w:val="clear" w:color="auto" w:fill="FFFFFF"/>
                <w:lang w:eastAsia="en-US"/>
              </w:rPr>
              <w:t>кВа</w:t>
            </w:r>
            <w:proofErr w:type="spellEnd"/>
            <w:r w:rsidRPr="006C5DF8">
              <w:rPr>
                <w:rFonts w:eastAsia="Calibri"/>
                <w:b/>
                <w:sz w:val="22"/>
                <w:szCs w:val="22"/>
                <w:shd w:val="clear" w:color="auto" w:fill="FFFFFF"/>
                <w:lang w:eastAsia="en-US"/>
              </w:rPr>
              <w:t xml:space="preserve"> по адресу: РМ, Зубово-Полянский район, р.п. Умет, ул. </w:t>
            </w:r>
            <w:proofErr w:type="gramStart"/>
            <w:r w:rsidRPr="006C5DF8">
              <w:rPr>
                <w:rFonts w:eastAsia="Calibri"/>
                <w:b/>
                <w:sz w:val="22"/>
                <w:szCs w:val="22"/>
                <w:shd w:val="clear" w:color="auto" w:fill="FFFFFF"/>
                <w:lang w:eastAsia="en-US"/>
              </w:rPr>
              <w:t>Ленинская</w:t>
            </w:r>
            <w:proofErr w:type="gramEnd"/>
            <w:r w:rsidRPr="006C5DF8">
              <w:rPr>
                <w:rFonts w:eastAsia="Calibri"/>
                <w:b/>
                <w:sz w:val="22"/>
                <w:szCs w:val="22"/>
                <w:shd w:val="clear" w:color="auto" w:fill="FFFFFF"/>
                <w:lang w:eastAsia="en-US"/>
              </w:rPr>
              <w:t>"</w:t>
            </w:r>
          </w:p>
        </w:tc>
      </w:tr>
      <w:tr w:rsidR="00AD2CB9" w:rsidRPr="00496735" w:rsidTr="0090008C">
        <w:trPr>
          <w:trHeight w:val="110"/>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192"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543" w:type="pct"/>
            <w:shd w:val="clear" w:color="auto" w:fill="auto"/>
          </w:tcPr>
          <w:p w:rsidR="00AD2CB9" w:rsidRPr="00CE66C7" w:rsidRDefault="00AD2CB9" w:rsidP="0060373A">
            <w:pPr>
              <w:widowControl w:val="0"/>
              <w:ind w:firstLine="709"/>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60373A">
            <w:pPr>
              <w:widowControl w:val="0"/>
              <w:ind w:firstLine="709"/>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496735" w:rsidRPr="00CE66C7" w:rsidRDefault="00206D8F" w:rsidP="0060373A">
            <w:pPr>
              <w:widowControl w:val="0"/>
              <w:ind w:firstLine="709"/>
              <w:rPr>
                <w:b/>
                <w:sz w:val="22"/>
                <w:szCs w:val="22"/>
                <w:lang w:eastAsia="ar-SA"/>
              </w:rPr>
            </w:pPr>
            <w:r w:rsidRPr="00CE66C7">
              <w:rPr>
                <w:b/>
                <w:sz w:val="22"/>
                <w:szCs w:val="22"/>
                <w:lang w:eastAsia="ar-SA"/>
              </w:rPr>
              <w:t xml:space="preserve">Единица измерения: </w:t>
            </w:r>
            <w:r w:rsidR="006C5DF8">
              <w:rPr>
                <w:b/>
                <w:sz w:val="22"/>
                <w:szCs w:val="22"/>
                <w:lang w:eastAsia="ar-SA"/>
              </w:rPr>
              <w:t>комплект</w:t>
            </w:r>
            <w:r w:rsidRPr="00CE66C7">
              <w:rPr>
                <w:b/>
                <w:sz w:val="22"/>
                <w:szCs w:val="22"/>
                <w:lang w:eastAsia="ar-SA"/>
              </w:rPr>
              <w:t>.</w:t>
            </w:r>
          </w:p>
          <w:p w:rsidR="00AD2CB9" w:rsidRPr="00CE66C7" w:rsidRDefault="00AD2CB9" w:rsidP="006C5DF8">
            <w:pPr>
              <w:widowControl w:val="0"/>
              <w:ind w:firstLine="709"/>
              <w:rPr>
                <w:rFonts w:eastAsia="Calibri"/>
                <w:sz w:val="22"/>
                <w:szCs w:val="22"/>
                <w:lang w:eastAsia="zh-CN"/>
              </w:rPr>
            </w:pPr>
            <w:r w:rsidRPr="00CE66C7">
              <w:rPr>
                <w:b/>
                <w:sz w:val="22"/>
                <w:szCs w:val="22"/>
                <w:lang w:eastAsia="ar-SA"/>
              </w:rPr>
              <w:t>Количество товара</w:t>
            </w:r>
            <w:r w:rsidRPr="00CE66C7">
              <w:rPr>
                <w:sz w:val="22"/>
                <w:szCs w:val="22"/>
                <w:lang w:eastAsia="ar-SA"/>
              </w:rPr>
              <w:t xml:space="preserve">: </w:t>
            </w:r>
            <w:r w:rsidR="006C5DF8">
              <w:rPr>
                <w:rFonts w:eastAsia="Calibri"/>
                <w:bCs/>
                <w:iCs/>
                <w:sz w:val="22"/>
                <w:szCs w:val="22"/>
                <w:lang w:eastAsia="zh-CN"/>
              </w:rPr>
              <w:t>1</w:t>
            </w:r>
          </w:p>
        </w:tc>
      </w:tr>
      <w:tr w:rsidR="00AD2CB9" w:rsidRPr="00496735" w:rsidTr="0090008C">
        <w:trPr>
          <w:cantSplit/>
          <w:trHeight w:val="401"/>
        </w:trPr>
        <w:tc>
          <w:tcPr>
            <w:tcW w:w="265"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192"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543" w:type="pct"/>
            <w:shd w:val="clear" w:color="auto" w:fill="auto"/>
          </w:tcPr>
          <w:p w:rsidR="00AD2CB9" w:rsidRPr="009D3E1B" w:rsidRDefault="006C5DF8" w:rsidP="009D3E1B">
            <w:pPr>
              <w:widowControl w:val="0"/>
              <w:tabs>
                <w:tab w:val="left" w:pos="426"/>
              </w:tabs>
              <w:rPr>
                <w:rFonts w:eastAsia="Calibri"/>
                <w:b/>
                <w:bCs/>
                <w:sz w:val="22"/>
                <w:szCs w:val="22"/>
              </w:rPr>
            </w:pPr>
            <w:r>
              <w:rPr>
                <w:rFonts w:eastAsia="Calibri"/>
                <w:b/>
                <w:bCs/>
                <w:sz w:val="22"/>
                <w:szCs w:val="22"/>
              </w:rPr>
              <w:t>542 418,26 (пятьсот сорок две тысячи четыреста восемнадцать) рублей 26 копеек</w:t>
            </w:r>
            <w:r w:rsidR="00C64CC2">
              <w:rPr>
                <w:rFonts w:eastAsia="Calibri"/>
                <w:b/>
                <w:bCs/>
                <w:sz w:val="22"/>
                <w:szCs w:val="22"/>
              </w:rPr>
              <w:t>, в том числе НДС</w:t>
            </w:r>
          </w:p>
        </w:tc>
      </w:tr>
      <w:tr w:rsidR="00AD2CB9" w:rsidRPr="00496735" w:rsidTr="0090008C">
        <w:trPr>
          <w:trHeight w:val="516"/>
        </w:trPr>
        <w:tc>
          <w:tcPr>
            <w:tcW w:w="265"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192"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543" w:type="pct"/>
            <w:shd w:val="clear" w:color="auto" w:fill="auto"/>
          </w:tcPr>
          <w:p w:rsidR="00AD2CB9" w:rsidRPr="00F04795" w:rsidRDefault="00AD2CB9" w:rsidP="00B26D9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90008C">
        <w:trPr>
          <w:trHeight w:val="516"/>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543" w:type="pct"/>
            <w:shd w:val="clear" w:color="auto" w:fill="auto"/>
          </w:tcPr>
          <w:p w:rsidR="00AD2CB9" w:rsidRPr="00496735" w:rsidRDefault="00C64CC2" w:rsidP="00C64CC2">
            <w:pPr>
              <w:widowControl w:val="0"/>
              <w:ind w:firstLine="709"/>
              <w:rPr>
                <w:rFonts w:eastAsia="Calibri"/>
                <w:color w:val="0D0D0D"/>
                <w:sz w:val="22"/>
                <w:szCs w:val="22"/>
                <w:lang w:eastAsia="en-US"/>
              </w:rPr>
            </w:pPr>
            <w:proofErr w:type="gramStart"/>
            <w:r w:rsidRPr="00C64CC2">
              <w:rPr>
                <w:rFonts w:eastAsia="Calibri"/>
                <w:color w:val="0D0D0D"/>
                <w:sz w:val="22"/>
                <w:szCs w:val="22"/>
                <w:lang w:eastAsia="en-US"/>
              </w:rPr>
              <w:t xml:space="preserve">Оплата осуществляется безналичным платежом на расчетный счет Поставщика в размере 50 % предоплаты в течение 5 дней </w:t>
            </w:r>
            <w:r w:rsidR="006C5DF8">
              <w:rPr>
                <w:rFonts w:eastAsia="Calibri"/>
                <w:color w:val="0D0D0D"/>
                <w:sz w:val="22"/>
                <w:szCs w:val="22"/>
                <w:lang w:eastAsia="en-US"/>
              </w:rPr>
              <w:t xml:space="preserve">после подписания договора </w:t>
            </w:r>
            <w:r w:rsidRPr="00C64CC2">
              <w:rPr>
                <w:rFonts w:eastAsia="Calibri"/>
                <w:color w:val="0D0D0D"/>
                <w:sz w:val="22"/>
                <w:szCs w:val="22"/>
                <w:lang w:eastAsia="en-US"/>
              </w:rPr>
              <w:t>по выставленному счету и 50% оплаты в течение 30 дней после поставки товара</w:t>
            </w:r>
            <w:r>
              <w:rPr>
                <w:rFonts w:eastAsia="Calibri"/>
                <w:color w:val="0D0D0D"/>
                <w:sz w:val="22"/>
                <w:szCs w:val="22"/>
                <w:lang w:eastAsia="en-US"/>
              </w:rPr>
              <w:t xml:space="preserve"> </w:t>
            </w:r>
            <w:r w:rsidR="00206D8F" w:rsidRPr="00496735">
              <w:rPr>
                <w:rFonts w:eastAsia="Calibri"/>
                <w:color w:val="0D0D0D"/>
                <w:sz w:val="22"/>
                <w:szCs w:val="22"/>
                <w:lang w:eastAsia="en-US"/>
              </w:rPr>
              <w:t>на основании предоставленных Поставщиком счета на оплату, счета – фактуры, товарной накладной формы Торг-12 или УПД, акта приема-передачи товара</w:t>
            </w:r>
            <w:r>
              <w:rPr>
                <w:rFonts w:eastAsia="Calibri"/>
                <w:color w:val="0D0D0D"/>
                <w:sz w:val="22"/>
                <w:szCs w:val="22"/>
                <w:lang w:eastAsia="en-US"/>
              </w:rPr>
              <w:t xml:space="preserve"> и товарно-транспортной накладной</w:t>
            </w:r>
            <w:proofErr w:type="gramEnd"/>
          </w:p>
        </w:tc>
      </w:tr>
      <w:tr w:rsidR="00AD2CB9" w:rsidRPr="00496735" w:rsidTr="0090008C">
        <w:trPr>
          <w:trHeight w:val="322"/>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192"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43"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90008C">
        <w:trPr>
          <w:trHeight w:val="27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43" w:type="pct"/>
            <w:shd w:val="clear" w:color="auto" w:fill="auto"/>
          </w:tcPr>
          <w:p w:rsidR="00AD2CB9" w:rsidRPr="00496735" w:rsidRDefault="00AD2CB9" w:rsidP="00B26D90">
            <w:pPr>
              <w:widowControl w:val="0"/>
              <w:snapToGrid w:val="0"/>
              <w:ind w:firstLine="709"/>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w:t>
            </w:r>
            <w:r w:rsidRPr="00496735">
              <w:rPr>
                <w:rFonts w:eastAsia="Calibri"/>
                <w:sz w:val="22"/>
                <w:szCs w:val="22"/>
                <w:lang w:eastAsia="en-US"/>
              </w:rPr>
              <w:lastRenderedPageBreak/>
              <w:t>с действующим законодательством Российской Федерации подлежат оплате.</w:t>
            </w:r>
          </w:p>
        </w:tc>
      </w:tr>
      <w:tr w:rsidR="00AD2CB9" w:rsidRPr="00496735" w:rsidTr="0090008C">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2</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90008C">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90008C">
        <w:trPr>
          <w:trHeight w:val="5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543" w:type="pct"/>
            <w:shd w:val="clear" w:color="auto" w:fill="auto"/>
          </w:tcPr>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B26D90">
            <w:pPr>
              <w:widowControl w:val="0"/>
              <w:tabs>
                <w:tab w:val="left" w:pos="316"/>
              </w:tabs>
              <w:snapToGrid w:val="0"/>
              <w:ind w:firstLine="709"/>
              <w:rPr>
                <w:sz w:val="22"/>
                <w:szCs w:val="22"/>
                <w:lang w:eastAsia="ar-SA"/>
              </w:rPr>
            </w:pPr>
            <w:proofErr w:type="gramStart"/>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B26D90">
            <w:pPr>
              <w:widowControl w:val="0"/>
              <w:tabs>
                <w:tab w:val="left" w:pos="316"/>
              </w:tabs>
              <w:snapToGrid w:val="0"/>
              <w:ind w:firstLine="709"/>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90008C">
        <w:trPr>
          <w:trHeight w:val="519"/>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0008C">
        <w:trPr>
          <w:trHeight w:val="519"/>
        </w:trPr>
        <w:tc>
          <w:tcPr>
            <w:tcW w:w="265"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192" w:type="pct"/>
            <w:shd w:val="clear" w:color="auto" w:fill="auto"/>
          </w:tcPr>
          <w:p w:rsidR="00AD2CB9" w:rsidRPr="007B5C10" w:rsidRDefault="00AD2CB9" w:rsidP="006E54F9">
            <w:pPr>
              <w:widowControl w:val="0"/>
              <w:snapToGrid w:val="0"/>
              <w:jc w:val="left"/>
              <w:rPr>
                <w:sz w:val="22"/>
                <w:szCs w:val="22"/>
                <w:lang w:eastAsia="ar-SA"/>
              </w:rPr>
            </w:pPr>
            <w:r w:rsidRPr="007B5C10">
              <w:rPr>
                <w:sz w:val="22"/>
                <w:szCs w:val="22"/>
                <w:lang w:eastAsia="ar-SA"/>
              </w:rPr>
              <w:t xml:space="preserve">Требования к поставляемым товарам (Приложение № </w:t>
            </w:r>
            <w:r w:rsidR="005305F5" w:rsidRPr="007B5C10">
              <w:rPr>
                <w:sz w:val="22"/>
                <w:szCs w:val="22"/>
                <w:lang w:eastAsia="ar-SA"/>
              </w:rPr>
              <w:t>2</w:t>
            </w:r>
            <w:r w:rsidRPr="007B5C10">
              <w:rPr>
                <w:sz w:val="22"/>
                <w:szCs w:val="22"/>
                <w:lang w:eastAsia="ar-SA"/>
              </w:rPr>
              <w:t xml:space="preserve"> к извещению)</w:t>
            </w:r>
          </w:p>
        </w:tc>
        <w:tc>
          <w:tcPr>
            <w:tcW w:w="3543" w:type="pct"/>
            <w:shd w:val="clear" w:color="auto" w:fill="auto"/>
          </w:tcPr>
          <w:p w:rsidR="00AD2CB9" w:rsidRPr="007B5C10" w:rsidRDefault="00AD2CB9" w:rsidP="008266D9">
            <w:pPr>
              <w:widowControl w:val="0"/>
              <w:jc w:val="left"/>
              <w:rPr>
                <w:rFonts w:eastAsia="Calibri"/>
                <w:sz w:val="22"/>
                <w:szCs w:val="22"/>
                <w:lang w:eastAsia="en-US"/>
              </w:rPr>
            </w:pPr>
            <w:r w:rsidRPr="007B5C10">
              <w:rPr>
                <w:rFonts w:eastAsia="Calibri"/>
                <w:sz w:val="22"/>
                <w:szCs w:val="22"/>
              </w:rPr>
              <w:t xml:space="preserve">Товар должен быть </w:t>
            </w:r>
            <w:r w:rsidRPr="007B5C10">
              <w:rPr>
                <w:rFonts w:eastAsia="Calibri"/>
                <w:sz w:val="22"/>
                <w:szCs w:val="22"/>
                <w:lang w:eastAsia="en-US"/>
              </w:rPr>
              <w:t xml:space="preserve">изготовлен в  соответствии с </w:t>
            </w:r>
            <w:r w:rsidRPr="007B5C10">
              <w:rPr>
                <w:rFonts w:eastAsia="Calibri"/>
                <w:sz w:val="22"/>
                <w:szCs w:val="22"/>
                <w:shd w:val="clear" w:color="auto" w:fill="FFFFFF"/>
                <w:lang w:eastAsia="en-US"/>
              </w:rPr>
              <w:t xml:space="preserve"> требованиями</w:t>
            </w:r>
            <w:r w:rsidR="008266D9">
              <w:rPr>
                <w:rFonts w:eastAsia="Calibri"/>
                <w:sz w:val="22"/>
                <w:szCs w:val="22"/>
                <w:shd w:val="clear" w:color="auto" w:fill="FFFFFF"/>
                <w:lang w:eastAsia="en-US"/>
              </w:rPr>
              <w:t xml:space="preserve"> технического задания</w:t>
            </w:r>
            <w:r w:rsidRPr="007B5C10">
              <w:rPr>
                <w:rFonts w:eastAsia="Calibri"/>
                <w:sz w:val="22"/>
                <w:szCs w:val="22"/>
                <w:shd w:val="clear" w:color="auto" w:fill="FFFFFF"/>
                <w:lang w:eastAsia="en-US"/>
              </w:rPr>
              <w:t>.</w:t>
            </w:r>
          </w:p>
        </w:tc>
      </w:tr>
      <w:tr w:rsidR="00AD2CB9" w:rsidRPr="00496735" w:rsidTr="0090008C">
        <w:trPr>
          <w:trHeight w:val="34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90008C">
        <w:trPr>
          <w:trHeight w:val="61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8</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90008C">
        <w:trPr>
          <w:trHeight w:val="335"/>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543" w:type="pct"/>
            <w:shd w:val="clear" w:color="auto" w:fill="auto"/>
          </w:tcPr>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AD2CB9" w:rsidP="006C5DF8">
            <w:pPr>
              <w:widowControl w:val="0"/>
              <w:autoSpaceDE w:val="0"/>
              <w:ind w:firstLine="709"/>
              <w:rPr>
                <w:b/>
                <w:color w:val="FF0000"/>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 xml:space="preserve">подачи запросов о разъяснении </w:t>
            </w:r>
            <w:r w:rsidR="0090008C">
              <w:rPr>
                <w:sz w:val="22"/>
                <w:szCs w:val="22"/>
                <w:lang w:eastAsia="ar-SA"/>
              </w:rPr>
              <w:t xml:space="preserve">до </w:t>
            </w:r>
            <w:r w:rsidR="006C5DF8" w:rsidRPr="00C307BB">
              <w:rPr>
                <w:b/>
                <w:sz w:val="22"/>
                <w:szCs w:val="22"/>
                <w:lang w:eastAsia="ar-SA"/>
              </w:rPr>
              <w:t>09.08.2021</w:t>
            </w:r>
          </w:p>
        </w:tc>
      </w:tr>
      <w:tr w:rsidR="00026A9B" w:rsidRPr="00496735" w:rsidTr="0090008C">
        <w:trPr>
          <w:trHeight w:val="335"/>
        </w:trPr>
        <w:tc>
          <w:tcPr>
            <w:tcW w:w="265"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t>2</w:t>
            </w:r>
            <w:r w:rsidR="00B26D90">
              <w:rPr>
                <w:sz w:val="22"/>
                <w:szCs w:val="22"/>
                <w:lang w:eastAsia="ar-SA"/>
              </w:rPr>
              <w:t>0</w:t>
            </w:r>
            <w:r w:rsidRPr="00496735">
              <w:rPr>
                <w:sz w:val="22"/>
                <w:szCs w:val="22"/>
                <w:lang w:eastAsia="ar-SA"/>
              </w:rPr>
              <w:t xml:space="preserve">. </w:t>
            </w:r>
          </w:p>
        </w:tc>
        <w:tc>
          <w:tcPr>
            <w:tcW w:w="1192"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543" w:type="pct"/>
            <w:shd w:val="clear" w:color="auto" w:fill="auto"/>
          </w:tcPr>
          <w:p w:rsidR="00026A9B" w:rsidRDefault="00026A9B" w:rsidP="006E54F9">
            <w:pPr>
              <w:widowControl w:val="0"/>
              <w:snapToGrid w:val="0"/>
              <w:jc w:val="left"/>
              <w:rPr>
                <w:b/>
                <w:color w:val="FF0000"/>
                <w:sz w:val="22"/>
                <w:szCs w:val="22"/>
                <w:lang w:eastAsia="ar-SA"/>
              </w:rPr>
            </w:pPr>
          </w:p>
          <w:p w:rsidR="00CE66C7" w:rsidRDefault="006C5DF8" w:rsidP="006E54F9">
            <w:pPr>
              <w:widowControl w:val="0"/>
              <w:snapToGrid w:val="0"/>
              <w:jc w:val="left"/>
              <w:rPr>
                <w:b/>
                <w:color w:val="FF0000"/>
                <w:sz w:val="22"/>
                <w:szCs w:val="22"/>
                <w:lang w:eastAsia="ar-SA"/>
              </w:rPr>
            </w:pPr>
            <w:r>
              <w:rPr>
                <w:b/>
                <w:color w:val="FF0000"/>
                <w:sz w:val="22"/>
                <w:szCs w:val="22"/>
                <w:lang w:eastAsia="ar-SA"/>
              </w:rPr>
              <w:t>05.08.2021 г. 1</w:t>
            </w:r>
            <w:r w:rsidR="00412B44">
              <w:rPr>
                <w:b/>
                <w:color w:val="FF0000"/>
                <w:sz w:val="22"/>
                <w:szCs w:val="22"/>
                <w:lang w:eastAsia="ar-SA"/>
              </w:rPr>
              <w:t>4</w:t>
            </w:r>
            <w:r>
              <w:rPr>
                <w:b/>
                <w:color w:val="FF0000"/>
                <w:sz w:val="22"/>
                <w:szCs w:val="22"/>
                <w:lang w:eastAsia="ar-SA"/>
              </w:rPr>
              <w:t>:00 ч.</w:t>
            </w:r>
            <w:r w:rsidR="009A117D">
              <w:rPr>
                <w:b/>
                <w:color w:val="FF0000"/>
                <w:sz w:val="22"/>
                <w:szCs w:val="22"/>
                <w:lang w:eastAsia="ar-SA"/>
              </w:rPr>
              <w:t>(время московское)</w:t>
            </w:r>
          </w:p>
          <w:p w:rsidR="00CE66C7" w:rsidRPr="006E54F9" w:rsidRDefault="00CE66C7" w:rsidP="006E54F9">
            <w:pPr>
              <w:widowControl w:val="0"/>
              <w:snapToGrid w:val="0"/>
              <w:jc w:val="left"/>
              <w:rPr>
                <w:b/>
                <w:color w:val="FF0000"/>
                <w:sz w:val="22"/>
                <w:szCs w:val="22"/>
                <w:lang w:eastAsia="ar-SA"/>
              </w:rPr>
            </w:pPr>
          </w:p>
        </w:tc>
      </w:tr>
      <w:tr w:rsidR="00AD2CB9" w:rsidRPr="00496735" w:rsidTr="0090008C">
        <w:trPr>
          <w:trHeight w:val="3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AD2CB9" w:rsidRDefault="00AD2CB9"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C307BB" w:rsidP="006E54F9">
            <w:pPr>
              <w:widowControl w:val="0"/>
              <w:snapToGrid w:val="0"/>
              <w:jc w:val="left"/>
              <w:rPr>
                <w:color w:val="FF0000"/>
                <w:sz w:val="22"/>
                <w:szCs w:val="22"/>
                <w:lang w:eastAsia="ar-SA"/>
              </w:rPr>
            </w:pPr>
            <w:r>
              <w:rPr>
                <w:b/>
                <w:color w:val="FF0000"/>
                <w:sz w:val="22"/>
                <w:szCs w:val="22"/>
                <w:lang w:eastAsia="ar-SA"/>
              </w:rPr>
              <w:t>12.08.2021 г. 17</w:t>
            </w:r>
            <w:r w:rsidR="006C5DF8">
              <w:rPr>
                <w:b/>
                <w:color w:val="FF0000"/>
                <w:sz w:val="22"/>
                <w:szCs w:val="22"/>
                <w:lang w:eastAsia="ar-SA"/>
              </w:rPr>
              <w:t>:00 ч</w:t>
            </w:r>
            <w:proofErr w:type="gramStart"/>
            <w:r w:rsidR="006C5DF8">
              <w:rPr>
                <w:b/>
                <w:color w:val="FF0000"/>
                <w:sz w:val="22"/>
                <w:szCs w:val="22"/>
                <w:lang w:eastAsia="ar-SA"/>
              </w:rPr>
              <w:t>.</w:t>
            </w:r>
            <w:r w:rsidR="009A117D">
              <w:rPr>
                <w:b/>
                <w:color w:val="FF0000"/>
                <w:sz w:val="22"/>
                <w:szCs w:val="22"/>
                <w:lang w:eastAsia="ar-SA"/>
              </w:rPr>
              <w:t>(</w:t>
            </w:r>
            <w:proofErr w:type="gramEnd"/>
            <w:r w:rsidR="009A117D">
              <w:rPr>
                <w:b/>
                <w:color w:val="FF0000"/>
                <w:sz w:val="22"/>
                <w:szCs w:val="22"/>
                <w:lang w:eastAsia="ar-SA"/>
              </w:rPr>
              <w:t>время московское)</w:t>
            </w:r>
          </w:p>
        </w:tc>
      </w:tr>
      <w:tr w:rsidR="00AD2CB9" w:rsidRPr="00496735" w:rsidTr="0090008C">
        <w:trPr>
          <w:trHeight w:val="10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CE66C7" w:rsidRDefault="00CE66C7"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6C5DF8" w:rsidP="006E54F9">
            <w:pPr>
              <w:widowControl w:val="0"/>
              <w:snapToGrid w:val="0"/>
              <w:jc w:val="left"/>
              <w:rPr>
                <w:b/>
                <w:color w:val="FF0000"/>
                <w:sz w:val="22"/>
                <w:szCs w:val="22"/>
                <w:lang w:eastAsia="ar-SA"/>
              </w:rPr>
            </w:pPr>
            <w:r>
              <w:rPr>
                <w:b/>
                <w:color w:val="FF0000"/>
                <w:sz w:val="22"/>
                <w:szCs w:val="22"/>
                <w:lang w:eastAsia="ar-SA"/>
              </w:rPr>
              <w:t>13.08.2021 г.</w:t>
            </w:r>
          </w:p>
        </w:tc>
      </w:tr>
      <w:tr w:rsidR="00AD2CB9" w:rsidRPr="00496735" w:rsidTr="0090008C">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543" w:type="pct"/>
            <w:shd w:val="clear" w:color="auto" w:fill="auto"/>
          </w:tcPr>
          <w:p w:rsidR="00CE66C7" w:rsidRDefault="006C5DF8" w:rsidP="006E54F9">
            <w:pPr>
              <w:widowControl w:val="0"/>
              <w:snapToGrid w:val="0"/>
              <w:jc w:val="left"/>
              <w:rPr>
                <w:b/>
                <w:color w:val="FF0000"/>
                <w:sz w:val="22"/>
                <w:szCs w:val="22"/>
                <w:lang w:eastAsia="ar-SA"/>
              </w:rPr>
            </w:pPr>
            <w:r>
              <w:rPr>
                <w:b/>
                <w:color w:val="FF0000"/>
                <w:sz w:val="22"/>
                <w:szCs w:val="22"/>
                <w:lang w:eastAsia="ar-SA"/>
              </w:rPr>
              <w:t>13.08.2021 г.</w:t>
            </w:r>
          </w:p>
          <w:p w:rsidR="00CE66C7" w:rsidRPr="006E54F9" w:rsidRDefault="00CE66C7" w:rsidP="006E54F9">
            <w:pPr>
              <w:widowControl w:val="0"/>
              <w:snapToGrid w:val="0"/>
              <w:jc w:val="left"/>
              <w:rPr>
                <w:b/>
                <w:color w:val="FF0000"/>
                <w:sz w:val="22"/>
                <w:szCs w:val="22"/>
                <w:lang w:eastAsia="ar-SA"/>
              </w:rPr>
            </w:pPr>
          </w:p>
        </w:tc>
      </w:tr>
      <w:tr w:rsidR="00AD2CB9" w:rsidRPr="00496735" w:rsidTr="0090008C">
        <w:trPr>
          <w:trHeight w:val="11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BE6ED5" w:rsidRPr="00496735" w:rsidRDefault="00BE6ED5" w:rsidP="006E54F9">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6E54F9">
            <w:pPr>
              <w:widowControl w:val="0"/>
              <w:ind w:firstLine="567"/>
              <w:rPr>
                <w:sz w:val="22"/>
                <w:szCs w:val="22"/>
              </w:rPr>
            </w:pPr>
            <w:r w:rsidRPr="00496735">
              <w:rPr>
                <w:sz w:val="22"/>
                <w:szCs w:val="22"/>
              </w:rPr>
              <w:t>Заявка должна содержать, в том числе:</w:t>
            </w:r>
          </w:p>
          <w:p w:rsidR="00BE6ED5" w:rsidRPr="00496735" w:rsidRDefault="00BE6ED5" w:rsidP="006E54F9">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6E54F9">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6E54F9">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6E54F9">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6E54F9">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6E54F9">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6E54F9">
            <w:pPr>
              <w:widowControl w:val="0"/>
              <w:ind w:firstLine="567"/>
              <w:rPr>
                <w:sz w:val="22"/>
                <w:szCs w:val="22"/>
              </w:rPr>
            </w:pPr>
            <w:r w:rsidRPr="00496735">
              <w:rPr>
                <w:sz w:val="22"/>
                <w:szCs w:val="22"/>
              </w:rPr>
              <w:lastRenderedPageBreak/>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6E54F9">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6E54F9">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6E54F9">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6E54F9">
            <w:pPr>
              <w:widowControl w:val="0"/>
              <w:ind w:firstLine="567"/>
              <w:rPr>
                <w:sz w:val="22"/>
                <w:szCs w:val="22"/>
              </w:rPr>
            </w:pPr>
            <w:r w:rsidRPr="00496735">
              <w:rPr>
                <w:sz w:val="22"/>
                <w:szCs w:val="22"/>
              </w:rPr>
              <w:t>На конверте указывается:</w:t>
            </w:r>
          </w:p>
          <w:p w:rsidR="00BE6ED5" w:rsidRPr="00496735" w:rsidRDefault="00BE6ED5" w:rsidP="006E54F9">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6E54F9">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6E54F9">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6E54F9">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6E54F9">
            <w:pPr>
              <w:widowControl w:val="0"/>
              <w:ind w:firstLine="567"/>
              <w:rPr>
                <w:sz w:val="22"/>
                <w:szCs w:val="22"/>
              </w:rPr>
            </w:pPr>
            <w:r w:rsidRPr="00496735">
              <w:rPr>
                <w:sz w:val="22"/>
                <w:szCs w:val="22"/>
              </w:rPr>
              <w:t xml:space="preserve">Заявка на участие в открытом запросе котировок </w:t>
            </w:r>
            <w:r w:rsidRPr="00D946F1">
              <w:rPr>
                <w:b/>
                <w:sz w:val="22"/>
                <w:szCs w:val="22"/>
              </w:rPr>
              <w:t>может содержать</w:t>
            </w:r>
            <w:r w:rsidRPr="00496735">
              <w:rPr>
                <w:sz w:val="22"/>
                <w:szCs w:val="22"/>
              </w:rPr>
              <w:t xml:space="preserve"> чертеж, рисунок, эскиз, фотографию или иное изображение товара.</w:t>
            </w:r>
          </w:p>
          <w:p w:rsidR="00BE6ED5" w:rsidRPr="00496735" w:rsidRDefault="00BE6ED5" w:rsidP="006E54F9">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6E54F9">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6E54F9">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6E54F9">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лицо </w:t>
            </w:r>
            <w:r w:rsidR="00D946F1">
              <w:rPr>
                <w:rFonts w:eastAsia="Calibri"/>
                <w:sz w:val="22"/>
                <w:szCs w:val="22"/>
                <w:lang w:eastAsia="en-US"/>
              </w:rPr>
              <w:t>–</w:t>
            </w:r>
            <w:r w:rsidR="00AD2CB9" w:rsidRPr="00496735">
              <w:rPr>
                <w:rFonts w:eastAsia="Calibri"/>
                <w:sz w:val="22"/>
                <w:szCs w:val="22"/>
                <w:lang w:eastAsia="en-US"/>
              </w:rPr>
              <w:t xml:space="preserve"> </w:t>
            </w:r>
            <w:r w:rsidR="00D946F1">
              <w:rPr>
                <w:rFonts w:eastAsia="Calibri"/>
                <w:sz w:val="22"/>
                <w:szCs w:val="22"/>
                <w:lang w:eastAsia="en-US"/>
              </w:rPr>
              <w:t xml:space="preserve">в составе документов подается и </w:t>
            </w:r>
            <w:r w:rsidR="00AD2CB9" w:rsidRPr="00496735">
              <w:rPr>
                <w:rFonts w:eastAsia="Calibri"/>
                <w:sz w:val="22"/>
                <w:szCs w:val="22"/>
                <w:lang w:eastAsia="en-US"/>
              </w:rPr>
              <w:t>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6E54F9">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6E54F9">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6E54F9">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6E54F9">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90008C">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0008C">
        <w:trPr>
          <w:trHeight w:val="280"/>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Размер обеспечения заявки на участие в запросе котировок, срок </w:t>
            </w:r>
            <w:r w:rsidRPr="00496735">
              <w:rPr>
                <w:sz w:val="22"/>
                <w:szCs w:val="22"/>
                <w:lang w:eastAsia="ar-SA"/>
              </w:rPr>
              <w:lastRenderedPageBreak/>
              <w:t>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543"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lastRenderedPageBreak/>
              <w:t>Не установлено</w:t>
            </w:r>
          </w:p>
        </w:tc>
      </w:tr>
      <w:tr w:rsidR="00AD2CB9" w:rsidRPr="00496735" w:rsidTr="0090008C">
        <w:trPr>
          <w:trHeight w:val="34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26.</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43" w:type="pct"/>
            <w:shd w:val="clear" w:color="auto" w:fill="auto"/>
          </w:tcPr>
          <w:p w:rsidR="00AD2CB9" w:rsidRPr="006E54F9" w:rsidRDefault="003A3D97" w:rsidP="006E54F9">
            <w:pPr>
              <w:widowControl w:val="0"/>
              <w:snapToGrid w:val="0"/>
              <w:ind w:firstLine="709"/>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27.</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43"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43" w:type="pct"/>
            <w:shd w:val="clear" w:color="auto" w:fill="auto"/>
          </w:tcPr>
          <w:p w:rsidR="003A3D97" w:rsidRPr="00496735" w:rsidRDefault="00AD2CB9" w:rsidP="00CE66C7">
            <w:pPr>
              <w:widowControl w:val="0"/>
              <w:snapToGrid w:val="0"/>
              <w:ind w:firstLine="709"/>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6E54F9">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CE66C7">
            <w:pPr>
              <w:widowControl w:val="0"/>
              <w:snapToGrid w:val="0"/>
              <w:ind w:firstLine="709"/>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заявке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CE66C7">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CE66C7">
            <w:pPr>
              <w:widowControl w:val="0"/>
              <w:snapToGrid w:val="0"/>
              <w:ind w:firstLine="709"/>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г) заявку;</w:t>
            </w:r>
          </w:p>
          <w:p w:rsidR="001B6AED" w:rsidRPr="00496735" w:rsidRDefault="001B6AED" w:rsidP="00CE66C7">
            <w:pPr>
              <w:widowControl w:val="0"/>
              <w:snapToGrid w:val="0"/>
              <w:ind w:firstLine="709"/>
              <w:rPr>
                <w:sz w:val="22"/>
                <w:szCs w:val="22"/>
                <w:lang w:eastAsia="ar-SA"/>
              </w:rPr>
            </w:pPr>
            <w:r w:rsidRPr="00496735">
              <w:rPr>
                <w:sz w:val="22"/>
                <w:szCs w:val="22"/>
                <w:lang w:eastAsia="ar-SA"/>
              </w:rPr>
              <w:t>д) анкету участника;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е) техническое задание;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обязан уведомить:</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CE66C7">
            <w:pPr>
              <w:widowControl w:val="0"/>
              <w:snapToGrid w:val="0"/>
              <w:ind w:firstLine="709"/>
              <w:rPr>
                <w:sz w:val="22"/>
                <w:szCs w:val="22"/>
                <w:lang w:eastAsia="ar-SA"/>
              </w:rPr>
            </w:pPr>
            <w:proofErr w:type="gramStart"/>
            <w:r w:rsidRPr="00496735">
              <w:rPr>
                <w:sz w:val="22"/>
                <w:szCs w:val="22"/>
                <w:lang w:eastAsia="ar-SA"/>
              </w:rPr>
              <w:t xml:space="preserve">-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w:t>
            </w:r>
            <w:r w:rsidRPr="00496735">
              <w:rPr>
                <w:sz w:val="22"/>
                <w:szCs w:val="22"/>
                <w:lang w:eastAsia="ar-SA"/>
              </w:rPr>
              <w:lastRenderedPageBreak/>
              <w:t>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29.</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43"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90008C">
        <w:trPr>
          <w:trHeight w:val="28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543"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6E54F9">
            <w:pPr>
              <w:widowControl w:val="0"/>
              <w:snapToGrid w:val="0"/>
              <w:ind w:firstLine="709"/>
              <w:rPr>
                <w:sz w:val="22"/>
                <w:szCs w:val="22"/>
                <w:lang w:eastAsia="ar-SA"/>
              </w:rPr>
            </w:pPr>
            <w:r w:rsidRPr="00496735">
              <w:rPr>
                <w:sz w:val="22"/>
                <w:szCs w:val="22"/>
                <w:lang w:eastAsia="ar-SA"/>
              </w:rPr>
              <w:t>1) дата подписания протокола;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6E54F9">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6E54F9">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6E54F9">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6E54F9">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43" w:type="pct"/>
            <w:shd w:val="clear" w:color="auto" w:fill="auto"/>
          </w:tcPr>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6E54F9">
            <w:pPr>
              <w:widowControl w:val="0"/>
              <w:snapToGrid w:val="0"/>
              <w:ind w:firstLine="709"/>
              <w:rPr>
                <w:sz w:val="22"/>
                <w:szCs w:val="22"/>
                <w:lang w:eastAsia="ar-SA"/>
              </w:rPr>
            </w:pPr>
            <w:r w:rsidRPr="00496735">
              <w:rPr>
                <w:sz w:val="22"/>
                <w:szCs w:val="22"/>
                <w:lang w:eastAsia="ar-SA"/>
              </w:rPr>
              <w:lastRenderedPageBreak/>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6E54F9">
            <w:pPr>
              <w:widowControl w:val="0"/>
              <w:snapToGrid w:val="0"/>
              <w:ind w:firstLine="709"/>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90008C">
        <w:trPr>
          <w:trHeight w:val="51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90008C">
        <w:trPr>
          <w:trHeight w:val="1016"/>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90008C">
        <w:trPr>
          <w:trHeight w:val="69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90008C">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43" w:type="pct"/>
            <w:shd w:val="clear" w:color="auto" w:fill="auto"/>
          </w:tcPr>
          <w:p w:rsidR="001B6AED" w:rsidRPr="00496735" w:rsidRDefault="001B6AED" w:rsidP="006E54F9">
            <w:pPr>
              <w:widowControl w:val="0"/>
              <w:ind w:firstLine="709"/>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6E54F9">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6E54F9">
            <w:pPr>
              <w:widowControl w:val="0"/>
              <w:ind w:firstLine="709"/>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90008C">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w:t>
            </w:r>
            <w:r w:rsidR="007655D1" w:rsidRPr="00496735">
              <w:rPr>
                <w:sz w:val="22"/>
                <w:szCs w:val="22"/>
                <w:lang w:eastAsia="ar-SA"/>
              </w:rPr>
              <w:t>5</w:t>
            </w:r>
            <w:r w:rsidRPr="00496735">
              <w:rPr>
                <w:sz w:val="22"/>
                <w:szCs w:val="22"/>
                <w:lang w:eastAsia="ar-SA"/>
              </w:rPr>
              <w:t>.</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43" w:type="pct"/>
            <w:shd w:val="clear" w:color="auto" w:fill="auto"/>
          </w:tcPr>
          <w:p w:rsidR="00AD2CB9" w:rsidRPr="00496735" w:rsidRDefault="001B6AED" w:rsidP="006E54F9">
            <w:pPr>
              <w:widowControl w:val="0"/>
              <w:ind w:firstLine="709"/>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AD2CB9" w:rsidRPr="00496735" w:rsidTr="0090008C">
        <w:trPr>
          <w:trHeight w:val="27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43" w:type="pct"/>
            <w:shd w:val="clear" w:color="auto" w:fill="auto"/>
          </w:tcPr>
          <w:p w:rsidR="00AD2CB9" w:rsidRPr="00496735" w:rsidRDefault="007655D1" w:rsidP="006E54F9">
            <w:pPr>
              <w:widowControl w:val="0"/>
              <w:ind w:firstLine="709"/>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bookmarkEnd w:id="0"/>
    </w:tbl>
    <w:p w:rsidR="00EE6BDA" w:rsidRDefault="00EE6BDA" w:rsidP="0090008C">
      <w:pPr>
        <w:pStyle w:val="a9"/>
        <w:rPr>
          <w:sz w:val="22"/>
          <w:szCs w:val="22"/>
        </w:rPr>
      </w:pP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0D557B">
            <w:pPr>
              <w:widowControl w:val="0"/>
              <w:suppressAutoHyphens/>
              <w:jc w:val="left"/>
              <w:rPr>
                <w:color w:val="3E3E3E"/>
                <w:sz w:val="22"/>
                <w:szCs w:val="22"/>
                <w:lang w:eastAsia="ar-SA"/>
              </w:rPr>
            </w:pPr>
            <w:r w:rsidRPr="00EE6BDA">
              <w:rPr>
                <w:sz w:val="22"/>
                <w:szCs w:val="22"/>
                <w:lang w:eastAsia="ar-SA"/>
              </w:rPr>
              <w:t>На № ___________ от ____________ 202</w:t>
            </w:r>
            <w:r w:rsidR="000D557B">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7A14EB" w:rsidRDefault="00F0422D" w:rsidP="00F0422D">
      <w:pPr>
        <w:spacing w:line="276" w:lineRule="auto"/>
        <w:jc w:val="right"/>
        <w:rPr>
          <w:rFonts w:eastAsia="Calibri"/>
          <w:b/>
          <w:sz w:val="22"/>
          <w:szCs w:val="22"/>
          <w:lang w:eastAsia="en-US"/>
        </w:rPr>
      </w:pPr>
      <w:r w:rsidRPr="007A14EB">
        <w:rPr>
          <w:rFonts w:eastAsia="Calibri"/>
          <w:b/>
          <w:sz w:val="22"/>
          <w:szCs w:val="22"/>
          <w:lang w:eastAsia="en-US"/>
        </w:rPr>
        <w:lastRenderedPageBreak/>
        <w:t xml:space="preserve">Приложение № </w:t>
      </w:r>
      <w:r w:rsidR="005066E5" w:rsidRPr="007A14EB">
        <w:rPr>
          <w:rFonts w:eastAsia="Calibri"/>
          <w:b/>
          <w:sz w:val="22"/>
          <w:szCs w:val="22"/>
          <w:lang w:eastAsia="en-US"/>
        </w:rPr>
        <w:t>2</w:t>
      </w:r>
      <w:r w:rsidRPr="007A14EB">
        <w:rPr>
          <w:rFonts w:eastAsia="Calibri"/>
          <w:b/>
          <w:sz w:val="22"/>
          <w:szCs w:val="22"/>
          <w:lang w:eastAsia="en-US"/>
        </w:rPr>
        <w:t xml:space="preserve"> к извещению о </w:t>
      </w:r>
      <w:r w:rsidR="005066E5" w:rsidRPr="007A14EB">
        <w:rPr>
          <w:rFonts w:eastAsia="Calibri"/>
          <w:b/>
          <w:sz w:val="22"/>
          <w:szCs w:val="22"/>
          <w:lang w:eastAsia="en-US"/>
        </w:rPr>
        <w:t xml:space="preserve">проведении открытого </w:t>
      </w:r>
      <w:r w:rsidRPr="007A14EB">
        <w:rPr>
          <w:rFonts w:eastAsia="Calibri"/>
          <w:b/>
          <w:sz w:val="22"/>
          <w:szCs w:val="22"/>
          <w:lang w:eastAsia="en-US"/>
        </w:rPr>
        <w:t>запрос</w:t>
      </w:r>
      <w:r w:rsidR="005066E5" w:rsidRPr="007A14EB">
        <w:rPr>
          <w:rFonts w:eastAsia="Calibri"/>
          <w:b/>
          <w:sz w:val="22"/>
          <w:szCs w:val="22"/>
          <w:lang w:eastAsia="en-US"/>
        </w:rPr>
        <w:t>а</w:t>
      </w:r>
      <w:r w:rsidRPr="007A14EB">
        <w:rPr>
          <w:rFonts w:eastAsia="Calibri"/>
          <w:b/>
          <w:sz w:val="22"/>
          <w:szCs w:val="22"/>
          <w:lang w:eastAsia="en-US"/>
        </w:rPr>
        <w:t xml:space="preserve"> котировок</w:t>
      </w:r>
    </w:p>
    <w:tbl>
      <w:tblPr>
        <w:tblW w:w="10930" w:type="dxa"/>
        <w:tblInd w:w="93" w:type="dxa"/>
        <w:tblLook w:val="04A0" w:firstRow="1" w:lastRow="0" w:firstColumn="1" w:lastColumn="0" w:noHBand="0" w:noVBand="1"/>
      </w:tblPr>
      <w:tblGrid>
        <w:gridCol w:w="500"/>
        <w:gridCol w:w="2705"/>
        <w:gridCol w:w="1842"/>
        <w:gridCol w:w="1219"/>
        <w:gridCol w:w="688"/>
        <w:gridCol w:w="3976"/>
      </w:tblGrid>
      <w:tr w:rsidR="009A058B" w:rsidRPr="009A058B" w:rsidTr="009A058B">
        <w:trPr>
          <w:trHeight w:val="450"/>
        </w:trPr>
        <w:tc>
          <w:tcPr>
            <w:tcW w:w="1093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58B" w:rsidRPr="009A058B" w:rsidRDefault="009A058B" w:rsidP="009A058B">
            <w:pPr>
              <w:jc w:val="center"/>
              <w:rPr>
                <w:b/>
                <w:bCs/>
                <w:color w:val="000000"/>
                <w:sz w:val="22"/>
                <w:szCs w:val="22"/>
              </w:rPr>
            </w:pPr>
            <w:bookmarkStart w:id="1" w:name="RANGE!A1:F18"/>
            <w:r w:rsidRPr="009A058B">
              <w:rPr>
                <w:b/>
                <w:bCs/>
                <w:color w:val="000000"/>
                <w:sz w:val="22"/>
                <w:szCs w:val="22"/>
              </w:rPr>
              <w:t>ТЕХНИЧЕСКОЕ ЗАДАНИЕ:</w:t>
            </w:r>
            <w:bookmarkEnd w:id="1"/>
          </w:p>
        </w:tc>
      </w:tr>
      <w:tr w:rsidR="009A058B" w:rsidRPr="009A058B" w:rsidTr="009A058B">
        <w:trPr>
          <w:trHeight w:val="216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b/>
                <w:bCs/>
                <w:color w:val="000000"/>
                <w:sz w:val="22"/>
                <w:szCs w:val="22"/>
              </w:rPr>
            </w:pPr>
            <w:r w:rsidRPr="009A058B">
              <w:rPr>
                <w:b/>
                <w:bCs/>
                <w:color w:val="000000"/>
                <w:sz w:val="22"/>
                <w:szCs w:val="22"/>
              </w:rPr>
              <w:t>№</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center"/>
              <w:rPr>
                <w:b/>
                <w:bCs/>
                <w:color w:val="000000"/>
                <w:sz w:val="22"/>
                <w:szCs w:val="22"/>
              </w:rPr>
            </w:pPr>
            <w:r w:rsidRPr="009A058B">
              <w:rPr>
                <w:b/>
                <w:bCs/>
                <w:color w:val="000000"/>
                <w:sz w:val="22"/>
                <w:szCs w:val="22"/>
              </w:rPr>
              <w:t>Наименование товара, работ, услуг</w:t>
            </w:r>
          </w:p>
        </w:tc>
        <w:tc>
          <w:tcPr>
            <w:tcW w:w="1842"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center"/>
              <w:rPr>
                <w:b/>
                <w:bCs/>
                <w:color w:val="000000"/>
                <w:sz w:val="22"/>
                <w:szCs w:val="22"/>
              </w:rPr>
            </w:pPr>
            <w:r w:rsidRPr="009A058B">
              <w:rPr>
                <w:b/>
                <w:bCs/>
                <w:color w:val="000000"/>
                <w:sz w:val="22"/>
                <w:szCs w:val="22"/>
              </w:rPr>
              <w:t>Маркировка</w:t>
            </w:r>
          </w:p>
        </w:tc>
        <w:tc>
          <w:tcPr>
            <w:tcW w:w="1013"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center"/>
              <w:rPr>
                <w:b/>
                <w:bCs/>
                <w:color w:val="000000"/>
                <w:sz w:val="22"/>
                <w:szCs w:val="22"/>
              </w:rPr>
            </w:pPr>
            <w:r w:rsidRPr="009A058B">
              <w:rPr>
                <w:b/>
                <w:bCs/>
                <w:color w:val="000000"/>
                <w:sz w:val="22"/>
                <w:szCs w:val="22"/>
              </w:rPr>
              <w:t xml:space="preserve">Ед. изм. </w:t>
            </w:r>
          </w:p>
        </w:tc>
        <w:tc>
          <w:tcPr>
            <w:tcW w:w="688"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center"/>
              <w:rPr>
                <w:b/>
                <w:bCs/>
                <w:color w:val="000000"/>
                <w:sz w:val="22"/>
                <w:szCs w:val="22"/>
              </w:rPr>
            </w:pPr>
            <w:r w:rsidRPr="009A058B">
              <w:rPr>
                <w:b/>
                <w:bCs/>
                <w:color w:val="000000"/>
                <w:sz w:val="22"/>
                <w:szCs w:val="22"/>
              </w:rPr>
              <w:t>Кол-во</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center"/>
              <w:rPr>
                <w:b/>
                <w:bCs/>
                <w:color w:val="000000"/>
                <w:sz w:val="22"/>
                <w:szCs w:val="22"/>
              </w:rPr>
            </w:pPr>
            <w:proofErr w:type="gramStart"/>
            <w:r w:rsidRPr="009A058B">
              <w:rPr>
                <w:b/>
                <w:bCs/>
                <w:color w:val="000000"/>
                <w:sz w:val="22"/>
                <w:szCs w:val="22"/>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9A058B" w:rsidRPr="009A058B" w:rsidTr="009A058B">
        <w:trPr>
          <w:trHeight w:val="2265"/>
        </w:trPr>
        <w:tc>
          <w:tcPr>
            <w:tcW w:w="1093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u w:val="single"/>
              </w:rPr>
              <w:t xml:space="preserve">Общие требования к поставляемой продукции: </w:t>
            </w:r>
            <w:r w:rsidRPr="009A058B">
              <w:rPr>
                <w:color w:val="000000"/>
                <w:sz w:val="22"/>
                <w:szCs w:val="22"/>
              </w:rPr>
              <w:br/>
              <w:t xml:space="preserve">1. Продукция ранее не использованная, новая. </w:t>
            </w:r>
            <w:r w:rsidRPr="009A058B">
              <w:rPr>
                <w:color w:val="000000"/>
                <w:sz w:val="22"/>
                <w:szCs w:val="22"/>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9A058B">
              <w:rPr>
                <w:color w:val="000000"/>
                <w:sz w:val="22"/>
                <w:szCs w:val="22"/>
              </w:rPr>
              <w:br/>
              <w:t xml:space="preserve">3.Протоколы испытаний линейной арматуры на соответствие заявленным техническим характеристикам от испытательной лаборатории, имеющей соответствующую область аккредитации.                                                                                                                                                                                                                                                                                                                                                        </w:t>
            </w:r>
          </w:p>
        </w:tc>
      </w:tr>
      <w:tr w:rsidR="009A058B" w:rsidRPr="009A058B" w:rsidTr="009A058B">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Провод СИП-3 1х120-20</w:t>
            </w:r>
          </w:p>
        </w:tc>
        <w:tc>
          <w:tcPr>
            <w:tcW w:w="1842"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СИП-3 1х120-20</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м</w:t>
            </w:r>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1650</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78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2</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 xml:space="preserve">Кабель ААБл-10 3х240 </w:t>
            </w:r>
            <w:proofErr w:type="spellStart"/>
            <w:r w:rsidRPr="009A058B">
              <w:rPr>
                <w:color w:val="000000"/>
                <w:sz w:val="22"/>
                <w:szCs w:val="22"/>
              </w:rPr>
              <w:t>о</w:t>
            </w:r>
            <w:proofErr w:type="gramStart"/>
            <w:r w:rsidRPr="009A058B">
              <w:rPr>
                <w:color w:val="000000"/>
                <w:sz w:val="22"/>
                <w:szCs w:val="22"/>
              </w:rPr>
              <w:t>ж</w:t>
            </w:r>
            <w:proofErr w:type="spellEnd"/>
            <w:r w:rsidRPr="009A058B">
              <w:rPr>
                <w:color w:val="000000"/>
                <w:sz w:val="22"/>
                <w:szCs w:val="22"/>
              </w:rPr>
              <w:t>(</w:t>
            </w:r>
            <w:proofErr w:type="gramEnd"/>
            <w:r w:rsidRPr="009A058B">
              <w:rPr>
                <w:color w:val="000000"/>
                <w:sz w:val="22"/>
                <w:szCs w:val="22"/>
              </w:rPr>
              <w:t>м)</w:t>
            </w:r>
          </w:p>
        </w:tc>
        <w:tc>
          <w:tcPr>
            <w:tcW w:w="1842"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 xml:space="preserve">ААБл-10 3х240 </w:t>
            </w:r>
            <w:proofErr w:type="spellStart"/>
            <w:r w:rsidRPr="009A058B">
              <w:rPr>
                <w:color w:val="000000"/>
                <w:sz w:val="22"/>
                <w:szCs w:val="22"/>
              </w:rPr>
              <w:t>о</w:t>
            </w:r>
            <w:proofErr w:type="gramStart"/>
            <w:r w:rsidRPr="009A058B">
              <w:rPr>
                <w:color w:val="000000"/>
                <w:sz w:val="22"/>
                <w:szCs w:val="22"/>
              </w:rPr>
              <w:t>ж</w:t>
            </w:r>
            <w:proofErr w:type="spellEnd"/>
            <w:r w:rsidRPr="009A058B">
              <w:rPr>
                <w:color w:val="000000"/>
                <w:sz w:val="22"/>
                <w:szCs w:val="22"/>
              </w:rPr>
              <w:t>(</w:t>
            </w:r>
            <w:proofErr w:type="gramEnd"/>
            <w:r w:rsidRPr="009A058B">
              <w:rPr>
                <w:color w:val="000000"/>
                <w:sz w:val="22"/>
                <w:szCs w:val="22"/>
              </w:rPr>
              <w:t>м)</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м</w:t>
            </w:r>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175</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94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3</w:t>
            </w:r>
          </w:p>
        </w:tc>
        <w:tc>
          <w:tcPr>
            <w:tcW w:w="2776" w:type="dxa"/>
            <w:tcBorders>
              <w:top w:val="nil"/>
              <w:left w:val="nil"/>
              <w:bottom w:val="nil"/>
              <w:right w:val="nil"/>
            </w:tcBorders>
            <w:shd w:val="clear" w:color="000000" w:fill="FFFFFF"/>
            <w:vAlign w:val="bottom"/>
            <w:hideMark/>
          </w:tcPr>
          <w:p w:rsidR="009A058B" w:rsidRPr="009A058B" w:rsidRDefault="009A058B" w:rsidP="009A058B">
            <w:pPr>
              <w:jc w:val="left"/>
              <w:rPr>
                <w:sz w:val="22"/>
                <w:szCs w:val="22"/>
              </w:rPr>
            </w:pPr>
            <w:r w:rsidRPr="009A058B">
              <w:rPr>
                <w:sz w:val="22"/>
                <w:szCs w:val="22"/>
              </w:rPr>
              <w:t xml:space="preserve">Вязка спиральная для изолированных проводов </w:t>
            </w:r>
            <w:proofErr w:type="gramStart"/>
            <w:r w:rsidRPr="009A058B">
              <w:rPr>
                <w:sz w:val="22"/>
                <w:szCs w:val="22"/>
              </w:rPr>
              <w:t>СВ</w:t>
            </w:r>
            <w:proofErr w:type="gramEnd"/>
            <w:r w:rsidRPr="009A058B">
              <w:rPr>
                <w:sz w:val="22"/>
                <w:szCs w:val="22"/>
              </w:rPr>
              <w:t xml:space="preserve"> 120 (</w:t>
            </w:r>
            <w:proofErr w:type="spellStart"/>
            <w:r w:rsidRPr="009A058B">
              <w:rPr>
                <w:sz w:val="22"/>
                <w:szCs w:val="22"/>
              </w:rPr>
              <w:t>уп</w:t>
            </w:r>
            <w:proofErr w:type="spellEnd"/>
            <w:r w:rsidRPr="009A058B">
              <w:rPr>
                <w:sz w:val="22"/>
                <w:szCs w:val="22"/>
              </w:rPr>
              <w:t xml:space="preserve">. 6 </w:t>
            </w:r>
            <w:proofErr w:type="spellStart"/>
            <w:r w:rsidRPr="009A058B">
              <w:rPr>
                <w:sz w:val="22"/>
                <w:szCs w:val="22"/>
              </w:rPr>
              <w:t>шт</w:t>
            </w:r>
            <w:proofErr w:type="spellEnd"/>
            <w:r w:rsidRPr="009A058B">
              <w:rPr>
                <w:sz w:val="22"/>
                <w:szCs w:val="22"/>
              </w:rPr>
              <w:t>)</w:t>
            </w:r>
          </w:p>
        </w:tc>
        <w:tc>
          <w:tcPr>
            <w:tcW w:w="1842" w:type="dxa"/>
            <w:tcBorders>
              <w:top w:val="nil"/>
              <w:left w:val="single" w:sz="4" w:space="0" w:color="auto"/>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 xml:space="preserve"> </w:t>
            </w:r>
            <w:proofErr w:type="gramStart"/>
            <w:r w:rsidRPr="009A058B">
              <w:rPr>
                <w:sz w:val="22"/>
                <w:szCs w:val="22"/>
              </w:rPr>
              <w:t>СВ</w:t>
            </w:r>
            <w:proofErr w:type="gramEnd"/>
            <w:r w:rsidRPr="009A058B">
              <w:rPr>
                <w:sz w:val="22"/>
                <w:szCs w:val="22"/>
              </w:rPr>
              <w:t xml:space="preserve"> 120 </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sz w:val="22"/>
                <w:szCs w:val="22"/>
              </w:rPr>
            </w:pPr>
            <w:proofErr w:type="spellStart"/>
            <w:r w:rsidRPr="009A058B">
              <w:rPr>
                <w:sz w:val="22"/>
                <w:szCs w:val="22"/>
              </w:rPr>
              <w:t>уп</w:t>
            </w:r>
            <w:proofErr w:type="spellEnd"/>
            <w:r w:rsidRPr="009A058B">
              <w:rPr>
                <w:sz w:val="22"/>
                <w:szCs w:val="22"/>
              </w:rPr>
              <w:t>.</w:t>
            </w:r>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sz w:val="22"/>
                <w:szCs w:val="22"/>
              </w:rPr>
            </w:pPr>
            <w:r w:rsidRPr="009A058B">
              <w:rPr>
                <w:sz w:val="22"/>
                <w:szCs w:val="22"/>
              </w:rPr>
              <w:t>6</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4</w:t>
            </w:r>
          </w:p>
        </w:tc>
        <w:tc>
          <w:tcPr>
            <w:tcW w:w="2776" w:type="dxa"/>
            <w:tcBorders>
              <w:top w:val="single" w:sz="4" w:space="0" w:color="auto"/>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Штыревой фарфоровый изолятор</w:t>
            </w:r>
          </w:p>
        </w:tc>
        <w:tc>
          <w:tcPr>
            <w:tcW w:w="1842"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 xml:space="preserve"> ШФ-20Г1 (ШФ-20 УО)</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sz w:val="22"/>
                <w:szCs w:val="22"/>
              </w:rPr>
            </w:pPr>
            <w:r w:rsidRPr="009A058B">
              <w:rPr>
                <w:sz w:val="22"/>
                <w:szCs w:val="22"/>
              </w:rPr>
              <w:t>ш</w:t>
            </w:r>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sz w:val="22"/>
                <w:szCs w:val="22"/>
              </w:rPr>
            </w:pPr>
            <w:r w:rsidRPr="009A058B">
              <w:rPr>
                <w:sz w:val="22"/>
                <w:szCs w:val="22"/>
              </w:rPr>
              <w:t>40</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5</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Изолятор ЛК 70/20-И-ЗГС полимерный</w:t>
            </w:r>
          </w:p>
        </w:tc>
        <w:tc>
          <w:tcPr>
            <w:tcW w:w="1842"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left"/>
              <w:rPr>
                <w:color w:val="000000"/>
                <w:sz w:val="22"/>
                <w:szCs w:val="22"/>
              </w:rPr>
            </w:pPr>
            <w:r w:rsidRPr="009A058B">
              <w:rPr>
                <w:color w:val="000000"/>
                <w:sz w:val="22"/>
                <w:szCs w:val="22"/>
              </w:rPr>
              <w:t>ЛК 70/20-И-ЗГС</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proofErr w:type="spellStart"/>
            <w:proofErr w:type="gramStart"/>
            <w:r w:rsidRPr="009A058B">
              <w:rPr>
                <w:color w:val="000000"/>
                <w:sz w:val="22"/>
                <w:szCs w:val="22"/>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12</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6</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Наконечник ал. ТА 120х12х14 (</w:t>
            </w:r>
            <w:proofErr w:type="spellStart"/>
            <w:r w:rsidRPr="009A058B">
              <w:rPr>
                <w:color w:val="000000"/>
                <w:sz w:val="22"/>
                <w:szCs w:val="22"/>
              </w:rPr>
              <w:t>опрес</w:t>
            </w:r>
            <w:proofErr w:type="spellEnd"/>
            <w:r w:rsidRPr="009A058B">
              <w:rPr>
                <w:color w:val="000000"/>
                <w:sz w:val="22"/>
                <w:szCs w:val="22"/>
              </w:rPr>
              <w:t>)</w:t>
            </w:r>
          </w:p>
        </w:tc>
        <w:tc>
          <w:tcPr>
            <w:tcW w:w="1842"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left"/>
              <w:rPr>
                <w:color w:val="000000"/>
                <w:sz w:val="22"/>
                <w:szCs w:val="22"/>
              </w:rPr>
            </w:pPr>
            <w:r w:rsidRPr="009A058B">
              <w:rPr>
                <w:color w:val="000000"/>
                <w:sz w:val="22"/>
                <w:szCs w:val="22"/>
              </w:rPr>
              <w:t>ТА 120х12х14 (</w:t>
            </w:r>
            <w:proofErr w:type="spellStart"/>
            <w:r w:rsidRPr="009A058B">
              <w:rPr>
                <w:color w:val="000000"/>
                <w:sz w:val="22"/>
                <w:szCs w:val="22"/>
              </w:rPr>
              <w:t>опрес</w:t>
            </w:r>
            <w:proofErr w:type="spellEnd"/>
            <w:r w:rsidRPr="009A058B">
              <w:rPr>
                <w:color w:val="000000"/>
                <w:sz w:val="22"/>
                <w:szCs w:val="22"/>
              </w:rPr>
              <w:t>)</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proofErr w:type="spellStart"/>
            <w:proofErr w:type="gramStart"/>
            <w:r w:rsidRPr="009A058B">
              <w:rPr>
                <w:color w:val="000000"/>
                <w:sz w:val="22"/>
                <w:szCs w:val="22"/>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15</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7</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Наконечник ал. ТА 240х20х20 (</w:t>
            </w:r>
            <w:proofErr w:type="spellStart"/>
            <w:r w:rsidRPr="009A058B">
              <w:rPr>
                <w:color w:val="000000"/>
                <w:sz w:val="22"/>
                <w:szCs w:val="22"/>
              </w:rPr>
              <w:t>опрес</w:t>
            </w:r>
            <w:proofErr w:type="spellEnd"/>
            <w:r w:rsidRPr="009A058B">
              <w:rPr>
                <w:color w:val="000000"/>
                <w:sz w:val="22"/>
                <w:szCs w:val="22"/>
              </w:rPr>
              <w:t>)</w:t>
            </w:r>
          </w:p>
        </w:tc>
        <w:tc>
          <w:tcPr>
            <w:tcW w:w="1842"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left"/>
              <w:rPr>
                <w:color w:val="000000"/>
                <w:sz w:val="22"/>
                <w:szCs w:val="22"/>
              </w:rPr>
            </w:pPr>
            <w:r w:rsidRPr="009A058B">
              <w:rPr>
                <w:color w:val="000000"/>
                <w:sz w:val="22"/>
                <w:szCs w:val="22"/>
              </w:rPr>
              <w:t>ТА 240х20х20 (</w:t>
            </w:r>
            <w:proofErr w:type="spellStart"/>
            <w:r w:rsidRPr="009A058B">
              <w:rPr>
                <w:color w:val="000000"/>
                <w:sz w:val="22"/>
                <w:szCs w:val="22"/>
              </w:rPr>
              <w:t>опрес</w:t>
            </w:r>
            <w:proofErr w:type="spellEnd"/>
            <w:r w:rsidRPr="009A058B">
              <w:rPr>
                <w:color w:val="000000"/>
                <w:sz w:val="22"/>
                <w:szCs w:val="22"/>
              </w:rPr>
              <w:t>)</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proofErr w:type="spellStart"/>
            <w:proofErr w:type="gramStart"/>
            <w:r w:rsidRPr="009A058B">
              <w:rPr>
                <w:color w:val="000000"/>
                <w:sz w:val="22"/>
                <w:szCs w:val="22"/>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15</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8</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Разъединитель РЛНД-1-100-II 400 Y1 (3-х пол.)</w:t>
            </w:r>
          </w:p>
        </w:tc>
        <w:tc>
          <w:tcPr>
            <w:tcW w:w="1842"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РЛНД-1-100-II 400 Y1 (3-х пол.)</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proofErr w:type="spellStart"/>
            <w:proofErr w:type="gramStart"/>
            <w:r w:rsidRPr="009A058B">
              <w:rPr>
                <w:color w:val="000000"/>
                <w:sz w:val="22"/>
                <w:szCs w:val="22"/>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9</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Серьга СРС-7-16</w:t>
            </w:r>
          </w:p>
        </w:tc>
        <w:tc>
          <w:tcPr>
            <w:tcW w:w="1842"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left"/>
              <w:rPr>
                <w:color w:val="000000"/>
                <w:sz w:val="22"/>
                <w:szCs w:val="22"/>
              </w:rPr>
            </w:pPr>
            <w:r w:rsidRPr="009A058B">
              <w:rPr>
                <w:color w:val="000000"/>
                <w:sz w:val="22"/>
                <w:szCs w:val="22"/>
              </w:rPr>
              <w:t>СРС-7-16</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proofErr w:type="spellStart"/>
            <w:proofErr w:type="gramStart"/>
            <w:r w:rsidRPr="009A058B">
              <w:rPr>
                <w:color w:val="000000"/>
                <w:sz w:val="22"/>
                <w:szCs w:val="22"/>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12</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690"/>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10</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 xml:space="preserve">Зажим НБ-2-6А </w:t>
            </w:r>
            <w:proofErr w:type="spellStart"/>
            <w:r w:rsidRPr="009A058B">
              <w:rPr>
                <w:color w:val="000000"/>
                <w:sz w:val="22"/>
                <w:szCs w:val="22"/>
              </w:rPr>
              <w:t>двухболтовый</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left"/>
              <w:rPr>
                <w:color w:val="000000"/>
                <w:sz w:val="22"/>
                <w:szCs w:val="22"/>
              </w:rPr>
            </w:pPr>
            <w:r w:rsidRPr="009A058B">
              <w:rPr>
                <w:color w:val="000000"/>
                <w:sz w:val="22"/>
                <w:szCs w:val="22"/>
              </w:rPr>
              <w:t>НБ-2-6А</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proofErr w:type="spellStart"/>
            <w:proofErr w:type="gramStart"/>
            <w:r w:rsidRPr="009A058B">
              <w:rPr>
                <w:color w:val="000000"/>
                <w:sz w:val="22"/>
                <w:szCs w:val="22"/>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12</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1245"/>
        </w:trPr>
        <w:tc>
          <w:tcPr>
            <w:tcW w:w="500" w:type="dxa"/>
            <w:tcBorders>
              <w:top w:val="nil"/>
              <w:left w:val="single" w:sz="4" w:space="0" w:color="auto"/>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11</w:t>
            </w:r>
          </w:p>
        </w:tc>
        <w:tc>
          <w:tcPr>
            <w:tcW w:w="2776"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 xml:space="preserve">Муфта кабельная концевая </w:t>
            </w:r>
            <w:proofErr w:type="spellStart"/>
            <w:r w:rsidRPr="009A058B">
              <w:rPr>
                <w:color w:val="000000"/>
                <w:sz w:val="22"/>
                <w:szCs w:val="22"/>
              </w:rPr>
              <w:t>внутр</w:t>
            </w:r>
            <w:proofErr w:type="spellEnd"/>
            <w:r w:rsidRPr="009A058B">
              <w:rPr>
                <w:color w:val="000000"/>
                <w:sz w:val="22"/>
                <w:szCs w:val="22"/>
              </w:rPr>
              <w:t xml:space="preserve">. Установки 10 </w:t>
            </w:r>
            <w:proofErr w:type="spellStart"/>
            <w:r w:rsidRPr="009A058B">
              <w:rPr>
                <w:color w:val="000000"/>
                <w:sz w:val="22"/>
                <w:szCs w:val="22"/>
              </w:rPr>
              <w:t>кВ</w:t>
            </w:r>
            <w:proofErr w:type="spellEnd"/>
            <w:r w:rsidRPr="009A058B">
              <w:rPr>
                <w:color w:val="000000"/>
                <w:sz w:val="22"/>
                <w:szCs w:val="22"/>
              </w:rPr>
              <w:t xml:space="preserve"> </w:t>
            </w:r>
            <w:proofErr w:type="spellStart"/>
            <w:r w:rsidRPr="009A058B">
              <w:rPr>
                <w:color w:val="000000"/>
                <w:sz w:val="22"/>
                <w:szCs w:val="22"/>
              </w:rPr>
              <w:t>КВТпН</w:t>
            </w:r>
            <w:proofErr w:type="spellEnd"/>
            <w:r w:rsidRPr="009A058B">
              <w:rPr>
                <w:color w:val="000000"/>
                <w:sz w:val="22"/>
                <w:szCs w:val="22"/>
              </w:rPr>
              <w:t xml:space="preserve"> 3х(150-240мм) с </w:t>
            </w:r>
            <w:proofErr w:type="spellStart"/>
            <w:r w:rsidRPr="009A058B">
              <w:rPr>
                <w:color w:val="000000"/>
                <w:sz w:val="22"/>
                <w:szCs w:val="22"/>
              </w:rPr>
              <w:t>након</w:t>
            </w:r>
            <w:proofErr w:type="spellEnd"/>
            <w:r w:rsidRPr="009A058B">
              <w:rPr>
                <w:color w:val="000000"/>
                <w:sz w:val="22"/>
                <w:szCs w:val="22"/>
              </w:rPr>
              <w:t>. Нева-Транс</w:t>
            </w:r>
          </w:p>
        </w:tc>
        <w:tc>
          <w:tcPr>
            <w:tcW w:w="1842"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color w:val="000000"/>
                <w:sz w:val="22"/>
                <w:szCs w:val="22"/>
              </w:rPr>
            </w:pPr>
            <w:r w:rsidRPr="009A058B">
              <w:rPr>
                <w:color w:val="000000"/>
                <w:sz w:val="22"/>
                <w:szCs w:val="22"/>
              </w:rPr>
              <w:t xml:space="preserve">10 </w:t>
            </w:r>
            <w:proofErr w:type="spellStart"/>
            <w:r w:rsidRPr="009A058B">
              <w:rPr>
                <w:color w:val="000000"/>
                <w:sz w:val="22"/>
                <w:szCs w:val="22"/>
              </w:rPr>
              <w:t>кВ</w:t>
            </w:r>
            <w:proofErr w:type="spellEnd"/>
            <w:r w:rsidRPr="009A058B">
              <w:rPr>
                <w:color w:val="000000"/>
                <w:sz w:val="22"/>
                <w:szCs w:val="22"/>
              </w:rPr>
              <w:t xml:space="preserve"> </w:t>
            </w:r>
            <w:proofErr w:type="spellStart"/>
            <w:r w:rsidRPr="009A058B">
              <w:rPr>
                <w:color w:val="000000"/>
                <w:sz w:val="22"/>
                <w:szCs w:val="22"/>
              </w:rPr>
              <w:t>КВТпН</w:t>
            </w:r>
            <w:proofErr w:type="spellEnd"/>
            <w:r w:rsidRPr="009A058B">
              <w:rPr>
                <w:color w:val="000000"/>
                <w:sz w:val="22"/>
                <w:szCs w:val="22"/>
              </w:rPr>
              <w:t xml:space="preserve"> 3х(150-240мм) с </w:t>
            </w:r>
            <w:proofErr w:type="spellStart"/>
            <w:r w:rsidRPr="009A058B">
              <w:rPr>
                <w:color w:val="000000"/>
                <w:sz w:val="22"/>
                <w:szCs w:val="22"/>
              </w:rPr>
              <w:t>након</w:t>
            </w:r>
            <w:proofErr w:type="spellEnd"/>
            <w:r w:rsidRPr="009A058B">
              <w:rPr>
                <w:color w:val="000000"/>
                <w:sz w:val="22"/>
                <w:szCs w:val="22"/>
              </w:rPr>
              <w:t>. Нева-Транс</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proofErr w:type="spellStart"/>
            <w:proofErr w:type="gramStart"/>
            <w:r w:rsidRPr="009A058B">
              <w:rPr>
                <w:color w:val="000000"/>
                <w:sz w:val="22"/>
                <w:szCs w:val="22"/>
              </w:rPr>
              <w:t>шт</w:t>
            </w:r>
            <w:proofErr w:type="spellEnd"/>
            <w:proofErr w:type="gramEnd"/>
          </w:p>
        </w:tc>
        <w:tc>
          <w:tcPr>
            <w:tcW w:w="688" w:type="dxa"/>
            <w:tcBorders>
              <w:top w:val="nil"/>
              <w:left w:val="nil"/>
              <w:bottom w:val="single" w:sz="4" w:space="0" w:color="auto"/>
              <w:right w:val="single" w:sz="4" w:space="0" w:color="auto"/>
            </w:tcBorders>
            <w:shd w:val="clear" w:color="000000" w:fill="FFFFFF"/>
            <w:noWrap/>
            <w:vAlign w:val="center"/>
            <w:hideMark/>
          </w:tcPr>
          <w:p w:rsidR="009A058B" w:rsidRPr="009A058B" w:rsidRDefault="009A058B" w:rsidP="009A058B">
            <w:pPr>
              <w:jc w:val="center"/>
              <w:rPr>
                <w:color w:val="000000"/>
                <w:sz w:val="22"/>
                <w:szCs w:val="22"/>
              </w:rPr>
            </w:pPr>
            <w:r w:rsidRPr="009A058B">
              <w:rPr>
                <w:color w:val="000000"/>
                <w:sz w:val="22"/>
                <w:szCs w:val="22"/>
              </w:rPr>
              <w:t>4</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sz w:val="22"/>
                <w:szCs w:val="22"/>
              </w:rPr>
            </w:pPr>
            <w:r w:rsidRPr="009A058B">
              <w:rPr>
                <w:sz w:val="22"/>
                <w:szCs w:val="22"/>
              </w:rPr>
              <w:t>продукция ранее не использованная, новая.</w:t>
            </w:r>
          </w:p>
        </w:tc>
      </w:tr>
      <w:tr w:rsidR="009A058B" w:rsidRPr="009A058B" w:rsidTr="009A058B">
        <w:trPr>
          <w:trHeight w:val="315"/>
        </w:trPr>
        <w:tc>
          <w:tcPr>
            <w:tcW w:w="3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A058B" w:rsidRPr="009A058B" w:rsidRDefault="009A058B" w:rsidP="009A058B">
            <w:pPr>
              <w:jc w:val="center"/>
              <w:rPr>
                <w:b/>
                <w:bCs/>
                <w:color w:val="000000"/>
                <w:sz w:val="22"/>
                <w:szCs w:val="22"/>
              </w:rPr>
            </w:pPr>
            <w:r w:rsidRPr="009A058B">
              <w:rPr>
                <w:b/>
                <w:bCs/>
                <w:color w:val="000000"/>
                <w:sz w:val="22"/>
                <w:szCs w:val="22"/>
              </w:rPr>
              <w:t>Всего</w:t>
            </w:r>
          </w:p>
        </w:tc>
        <w:tc>
          <w:tcPr>
            <w:tcW w:w="1842"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center"/>
              <w:rPr>
                <w:b/>
                <w:bCs/>
                <w:color w:val="000000"/>
                <w:sz w:val="22"/>
                <w:szCs w:val="22"/>
              </w:rPr>
            </w:pPr>
            <w:r w:rsidRPr="009A058B">
              <w:rPr>
                <w:b/>
                <w:bCs/>
                <w:color w:val="000000"/>
                <w:sz w:val="22"/>
                <w:szCs w:val="22"/>
              </w:rPr>
              <w:t> </w:t>
            </w:r>
          </w:p>
        </w:tc>
        <w:tc>
          <w:tcPr>
            <w:tcW w:w="1013" w:type="dxa"/>
            <w:tcBorders>
              <w:top w:val="nil"/>
              <w:left w:val="nil"/>
              <w:bottom w:val="single" w:sz="4" w:space="0" w:color="auto"/>
              <w:right w:val="single" w:sz="4" w:space="0" w:color="auto"/>
            </w:tcBorders>
            <w:shd w:val="clear" w:color="000000" w:fill="FFFFFF"/>
            <w:noWrap/>
            <w:vAlign w:val="center"/>
            <w:hideMark/>
          </w:tcPr>
          <w:p w:rsidR="009A058B" w:rsidRPr="00C307BB" w:rsidRDefault="009A058B" w:rsidP="009A058B">
            <w:pPr>
              <w:jc w:val="center"/>
              <w:rPr>
                <w:b/>
                <w:color w:val="000000"/>
                <w:sz w:val="22"/>
                <w:szCs w:val="22"/>
              </w:rPr>
            </w:pPr>
            <w:r w:rsidRPr="00C307BB">
              <w:rPr>
                <w:b/>
                <w:color w:val="000000"/>
                <w:sz w:val="22"/>
                <w:szCs w:val="22"/>
              </w:rPr>
              <w:t>Комплект</w:t>
            </w:r>
          </w:p>
        </w:tc>
        <w:tc>
          <w:tcPr>
            <w:tcW w:w="688"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center"/>
              <w:rPr>
                <w:b/>
                <w:bCs/>
                <w:color w:val="000000"/>
                <w:sz w:val="22"/>
                <w:szCs w:val="22"/>
              </w:rPr>
            </w:pPr>
            <w:r w:rsidRPr="009A058B">
              <w:rPr>
                <w:b/>
                <w:bCs/>
                <w:color w:val="000000"/>
                <w:sz w:val="22"/>
                <w:szCs w:val="22"/>
              </w:rPr>
              <w:t>1</w:t>
            </w:r>
          </w:p>
        </w:tc>
        <w:tc>
          <w:tcPr>
            <w:tcW w:w="4111" w:type="dxa"/>
            <w:tcBorders>
              <w:top w:val="nil"/>
              <w:left w:val="nil"/>
              <w:bottom w:val="single" w:sz="4" w:space="0" w:color="auto"/>
              <w:right w:val="single" w:sz="4" w:space="0" w:color="auto"/>
            </w:tcBorders>
            <w:shd w:val="clear" w:color="000000" w:fill="FFFFFF"/>
            <w:vAlign w:val="center"/>
            <w:hideMark/>
          </w:tcPr>
          <w:p w:rsidR="009A058B" w:rsidRPr="009A058B" w:rsidRDefault="009A058B" w:rsidP="009A058B">
            <w:pPr>
              <w:jc w:val="left"/>
              <w:rPr>
                <w:b/>
                <w:bCs/>
                <w:color w:val="000000"/>
                <w:sz w:val="22"/>
                <w:szCs w:val="22"/>
              </w:rPr>
            </w:pPr>
            <w:r w:rsidRPr="009A058B">
              <w:rPr>
                <w:b/>
                <w:bCs/>
                <w:color w:val="000000"/>
                <w:sz w:val="22"/>
                <w:szCs w:val="22"/>
              </w:rPr>
              <w:t> </w:t>
            </w:r>
          </w:p>
        </w:tc>
      </w:tr>
    </w:tbl>
    <w:p w:rsidR="009A058B" w:rsidRDefault="009A058B" w:rsidP="009A058B">
      <w:pPr>
        <w:widowControl w:val="0"/>
        <w:tabs>
          <w:tab w:val="left" w:pos="993"/>
        </w:tabs>
        <w:rPr>
          <w:sz w:val="16"/>
          <w:szCs w:val="16"/>
        </w:rPr>
      </w:pPr>
    </w:p>
    <w:p w:rsidR="005305F5" w:rsidRPr="00222DC5" w:rsidRDefault="005305F5" w:rsidP="00222DC5">
      <w:pPr>
        <w:widowControl w:val="0"/>
        <w:tabs>
          <w:tab w:val="left" w:pos="993"/>
        </w:tabs>
        <w:ind w:firstLine="709"/>
        <w:rPr>
          <w:rFonts w:eastAsia="Calibri"/>
          <w:i/>
          <w:sz w:val="16"/>
          <w:szCs w:val="16"/>
          <w:lang w:eastAsia="en-US"/>
        </w:rPr>
      </w:pPr>
      <w:r w:rsidRPr="00222DC5">
        <w:rPr>
          <w:rFonts w:eastAsia="Calibri"/>
          <w:i/>
          <w:sz w:val="16"/>
          <w:szCs w:val="16"/>
          <w:lang w:eastAsia="en-US"/>
        </w:rPr>
        <w:t>Требования к качеству поставляемых материально-технических ресурсов:</w:t>
      </w:r>
    </w:p>
    <w:p w:rsidR="00F0422D" w:rsidRPr="00222DC5" w:rsidRDefault="005305F5" w:rsidP="00222DC5">
      <w:pPr>
        <w:widowControl w:val="0"/>
        <w:numPr>
          <w:ilvl w:val="0"/>
          <w:numId w:val="19"/>
        </w:numPr>
        <w:tabs>
          <w:tab w:val="left" w:pos="993"/>
        </w:tabs>
        <w:ind w:left="0" w:firstLine="709"/>
        <w:rPr>
          <w:rFonts w:eastAsia="Calibri"/>
          <w:sz w:val="16"/>
          <w:szCs w:val="16"/>
          <w:lang w:eastAsia="en-US"/>
        </w:rPr>
      </w:pPr>
      <w:r w:rsidRPr="00222DC5">
        <w:rPr>
          <w:rFonts w:eastAsia="Calibri"/>
          <w:sz w:val="16"/>
          <w:szCs w:val="16"/>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r w:rsidR="00222DC5">
        <w:rPr>
          <w:rFonts w:eastAsia="Calibri"/>
          <w:sz w:val="16"/>
          <w:szCs w:val="16"/>
          <w:shd w:val="clear" w:color="auto" w:fill="FFFFFF"/>
          <w:lang w:eastAsia="en-US"/>
        </w:rPr>
        <w:t xml:space="preserve"> </w:t>
      </w:r>
      <w:r w:rsidRPr="00222DC5">
        <w:rPr>
          <w:rFonts w:eastAsia="Calibri"/>
          <w:sz w:val="16"/>
          <w:szCs w:val="16"/>
          <w:bdr w:val="none" w:sz="0" w:space="0" w:color="auto" w:frame="1"/>
          <w:shd w:val="clear" w:color="auto" w:fill="FFFFFF"/>
          <w:lang w:eastAsia="en-US"/>
        </w:rPr>
        <w:t>Маркировка, выполненная на русском языке, должна иметь четкие обозначения, выбиваемые в доступном месте, и должна сохраняться весь срок службы опоры. Каждая деталь опоры должна иметь штамп с маркировкой, в которой указывается изготовитель, длина опоры, номер партии и дата изготовления.</w:t>
      </w:r>
    </w:p>
    <w:p w:rsidR="006B5755" w:rsidRPr="00222DC5" w:rsidRDefault="006B5755" w:rsidP="009702B8">
      <w:pPr>
        <w:pStyle w:val="a9"/>
        <w:jc w:val="right"/>
        <w:rPr>
          <w:color w:val="FF0000"/>
          <w:sz w:val="20"/>
          <w:szCs w:val="20"/>
        </w:rPr>
        <w:sectPr w:rsidR="006B5755" w:rsidRPr="00222DC5" w:rsidSect="00222DC5">
          <w:pgSz w:w="11906" w:h="16838"/>
          <w:pgMar w:top="510" w:right="707" w:bottom="568" w:left="624"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9A058B" w:rsidRPr="009A058B">
        <w:rPr>
          <w:b/>
          <w:bCs/>
          <w:sz w:val="22"/>
          <w:szCs w:val="22"/>
        </w:rPr>
        <w:t>Поставк</w:t>
      </w:r>
      <w:r w:rsidR="009A058B">
        <w:rPr>
          <w:b/>
          <w:bCs/>
          <w:sz w:val="22"/>
          <w:szCs w:val="22"/>
        </w:rPr>
        <w:t>у</w:t>
      </w:r>
      <w:r w:rsidR="009A058B" w:rsidRPr="009A058B">
        <w:rPr>
          <w:b/>
          <w:bCs/>
          <w:sz w:val="22"/>
          <w:szCs w:val="22"/>
        </w:rPr>
        <w:t xml:space="preserve"> комплектующих для строительства объекта  "Воздушная линия электропередач ВЛЗ-10 </w:t>
      </w:r>
      <w:proofErr w:type="spellStart"/>
      <w:r w:rsidR="009A058B" w:rsidRPr="009A058B">
        <w:rPr>
          <w:b/>
          <w:bCs/>
          <w:sz w:val="22"/>
          <w:szCs w:val="22"/>
        </w:rPr>
        <w:t>кВ</w:t>
      </w:r>
      <w:proofErr w:type="spellEnd"/>
      <w:r w:rsidR="009A058B" w:rsidRPr="009A058B">
        <w:rPr>
          <w:b/>
          <w:bCs/>
          <w:sz w:val="22"/>
          <w:szCs w:val="22"/>
        </w:rPr>
        <w:t xml:space="preserve">, КЛ-10 </w:t>
      </w:r>
      <w:proofErr w:type="spellStart"/>
      <w:r w:rsidR="009A058B" w:rsidRPr="009A058B">
        <w:rPr>
          <w:b/>
          <w:bCs/>
          <w:sz w:val="22"/>
          <w:szCs w:val="22"/>
        </w:rPr>
        <w:t>кВ</w:t>
      </w:r>
      <w:proofErr w:type="spellEnd"/>
      <w:r w:rsidR="009A058B" w:rsidRPr="009A058B">
        <w:rPr>
          <w:b/>
          <w:bCs/>
          <w:sz w:val="22"/>
          <w:szCs w:val="22"/>
        </w:rPr>
        <w:t xml:space="preserve"> с пересечением железной дороги методом горизонтального бурения. Монтаж ВВ-10 </w:t>
      </w:r>
      <w:proofErr w:type="spellStart"/>
      <w:r w:rsidR="009A058B" w:rsidRPr="009A058B">
        <w:rPr>
          <w:b/>
          <w:bCs/>
          <w:sz w:val="22"/>
          <w:szCs w:val="22"/>
        </w:rPr>
        <w:t>кВ</w:t>
      </w:r>
      <w:proofErr w:type="spellEnd"/>
      <w:r w:rsidR="009A058B" w:rsidRPr="009A058B">
        <w:rPr>
          <w:b/>
          <w:bCs/>
          <w:sz w:val="22"/>
          <w:szCs w:val="22"/>
        </w:rPr>
        <w:t xml:space="preserve"> с устройством РЗА, монтаж ТП 10/0,4-160 </w:t>
      </w:r>
      <w:proofErr w:type="spellStart"/>
      <w:r w:rsidR="009A058B" w:rsidRPr="009A058B">
        <w:rPr>
          <w:b/>
          <w:bCs/>
          <w:sz w:val="22"/>
          <w:szCs w:val="22"/>
        </w:rPr>
        <w:t>кВа</w:t>
      </w:r>
      <w:proofErr w:type="spellEnd"/>
      <w:r w:rsidR="009A058B" w:rsidRPr="009A058B">
        <w:rPr>
          <w:b/>
          <w:bCs/>
          <w:sz w:val="22"/>
          <w:szCs w:val="22"/>
        </w:rPr>
        <w:t xml:space="preserve"> по адресу: РМ, Зубово-Полянский район, р.п. Умет, ул. </w:t>
      </w:r>
      <w:proofErr w:type="gramStart"/>
      <w:r w:rsidR="009A058B" w:rsidRPr="009A058B">
        <w:rPr>
          <w:b/>
          <w:bCs/>
          <w:sz w:val="22"/>
          <w:szCs w:val="22"/>
        </w:rPr>
        <w:t>Ленинская</w:t>
      </w:r>
      <w:proofErr w:type="gramEnd"/>
      <w:r w:rsidR="009A058B" w:rsidRPr="009A058B">
        <w:rPr>
          <w:b/>
          <w:bCs/>
          <w:sz w:val="22"/>
          <w:szCs w:val="22"/>
        </w:rPr>
        <w:t>"</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по ценам, техническим характеристикам в соответствии </w:t>
      </w:r>
      <w:r w:rsidR="00222DC5">
        <w:rPr>
          <w:sz w:val="22"/>
          <w:szCs w:val="22"/>
        </w:rPr>
        <w:t>с 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0D557B">
        <w:rPr>
          <w:b/>
          <w:bCs/>
          <w:sz w:val="22"/>
          <w:szCs w:val="22"/>
        </w:rPr>
        <w:t>0</w:t>
      </w:r>
      <w:r w:rsidRPr="006F4266">
        <w:rPr>
          <w:b/>
          <w:bCs/>
          <w:sz w:val="22"/>
          <w:szCs w:val="22"/>
        </w:rPr>
        <w:t>.1</w:t>
      </w:r>
      <w:r w:rsidR="00496735" w:rsidRPr="006F4266">
        <w:rPr>
          <w:b/>
          <w:bCs/>
          <w:sz w:val="22"/>
          <w:szCs w:val="22"/>
        </w:rPr>
        <w:t>2</w:t>
      </w:r>
      <w:r w:rsidRPr="006F4266">
        <w:rPr>
          <w:b/>
          <w:bCs/>
          <w:sz w:val="22"/>
          <w:szCs w:val="22"/>
        </w:rPr>
        <w:t>.202</w:t>
      </w:r>
      <w:r w:rsidR="000D557B">
        <w:rPr>
          <w:b/>
          <w:bCs/>
          <w:sz w:val="22"/>
          <w:szCs w:val="22"/>
        </w:rPr>
        <w:t>1</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 xml:space="preserve">сопроводительных документов, относящихся к Товару (товарно-транспортная </w:t>
      </w:r>
      <w:r w:rsidRPr="00BE266A">
        <w:rPr>
          <w:color w:val="000000"/>
          <w:spacing w:val="-5"/>
          <w:sz w:val="22"/>
          <w:szCs w:val="22"/>
        </w:rPr>
        <w:lastRenderedPageBreak/>
        <w:t>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Pr="00BE266A">
        <w:rPr>
          <w:kern w:val="2"/>
          <w:sz w:val="22"/>
          <w:szCs w:val="22"/>
        </w:rPr>
        <w:t>Поставка Товара осуществляется</w:t>
      </w:r>
      <w:r>
        <w:rPr>
          <w:kern w:val="2"/>
          <w:sz w:val="22"/>
          <w:szCs w:val="22"/>
        </w:rPr>
        <w:t xml:space="preserve"> </w:t>
      </w:r>
      <w:r w:rsidR="00A8651D">
        <w:rPr>
          <w:kern w:val="2"/>
          <w:sz w:val="22"/>
          <w:szCs w:val="22"/>
        </w:rPr>
        <w:t>одной партией</w:t>
      </w:r>
      <w:r>
        <w:rPr>
          <w:kern w:val="2"/>
          <w:sz w:val="22"/>
          <w:szCs w:val="22"/>
        </w:rPr>
        <w:t xml:space="preserve"> </w:t>
      </w:r>
      <w:r w:rsidR="009A058B">
        <w:rPr>
          <w:kern w:val="2"/>
          <w:sz w:val="22"/>
          <w:szCs w:val="22"/>
        </w:rPr>
        <w:t xml:space="preserve">в течение </w:t>
      </w:r>
      <w:r w:rsidR="009A058B" w:rsidRPr="009A058B">
        <w:rPr>
          <w:b/>
          <w:kern w:val="2"/>
          <w:sz w:val="22"/>
          <w:szCs w:val="22"/>
        </w:rPr>
        <w:t>15 календарных дней</w:t>
      </w:r>
      <w:r w:rsidR="009A058B" w:rsidRPr="009A058B">
        <w:rPr>
          <w:kern w:val="2"/>
          <w:sz w:val="22"/>
          <w:szCs w:val="22"/>
        </w:rPr>
        <w:t xml:space="preserve"> </w:t>
      </w:r>
      <w:r w:rsidR="009A058B">
        <w:rPr>
          <w:kern w:val="2"/>
          <w:sz w:val="22"/>
          <w:szCs w:val="22"/>
        </w:rPr>
        <w:t xml:space="preserve">с </w:t>
      </w:r>
      <w:r w:rsidR="009A058B" w:rsidRPr="00BE266A">
        <w:rPr>
          <w:kern w:val="2"/>
          <w:sz w:val="22"/>
          <w:szCs w:val="22"/>
        </w:rPr>
        <w:t>момента подписания договора</w:t>
      </w:r>
      <w:r w:rsidR="009A058B">
        <w:rPr>
          <w:kern w:val="2"/>
          <w:sz w:val="22"/>
          <w:szCs w:val="22"/>
        </w:rPr>
        <w:t>.</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w:t>
      </w:r>
      <w:r w:rsidR="00222DC5">
        <w:rPr>
          <w:sz w:val="22"/>
          <w:szCs w:val="22"/>
        </w:rPr>
        <w:t>с техническим заданием</w:t>
      </w:r>
      <w:r w:rsidRPr="00BE266A">
        <w:rPr>
          <w:sz w:val="22"/>
          <w:szCs w:val="22"/>
        </w:rPr>
        <w:t xml:space="preserve">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w:t>
      </w:r>
      <w:r w:rsidR="00222DC5">
        <w:rPr>
          <w:sz w:val="22"/>
          <w:szCs w:val="22"/>
        </w:rPr>
        <w:t>, товарно-транспортную накладную</w:t>
      </w:r>
      <w:r w:rsidRPr="00BE266A">
        <w:rPr>
          <w:sz w:val="22"/>
          <w:szCs w:val="22"/>
        </w:rPr>
        <w:t xml:space="preserve">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0D557B">
        <w:rPr>
          <w:b/>
          <w:sz w:val="22"/>
          <w:szCs w:val="22"/>
        </w:rPr>
        <w:t>1</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w:t>
      </w:r>
      <w:r w:rsidRPr="00BE266A">
        <w:rPr>
          <w:sz w:val="22"/>
          <w:szCs w:val="22"/>
        </w:rPr>
        <w:lastRenderedPageBreak/>
        <w:t xml:space="preserve">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0D557B" w:rsidRDefault="006B5755" w:rsidP="000D557B">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r w:rsidR="00A8651D" w:rsidRPr="00A8651D">
        <w:rPr>
          <w:sz w:val="22"/>
          <w:szCs w:val="22"/>
        </w:rPr>
        <w:t xml:space="preserve">Оплата осуществляется безналичным платежом на расчетный счет Поставщика </w:t>
      </w:r>
      <w:r w:rsidR="00A8651D" w:rsidRPr="00A8651D">
        <w:rPr>
          <w:b/>
          <w:sz w:val="22"/>
          <w:szCs w:val="22"/>
        </w:rPr>
        <w:t>в размере 50 %</w:t>
      </w:r>
      <w:r w:rsidR="00A8651D" w:rsidRPr="00A8651D">
        <w:rPr>
          <w:sz w:val="22"/>
          <w:szCs w:val="22"/>
        </w:rPr>
        <w:t xml:space="preserve"> предоплаты в течение 5 дней по выставленному счету и </w:t>
      </w:r>
      <w:r w:rsidR="00A8651D" w:rsidRPr="00A8651D">
        <w:rPr>
          <w:b/>
          <w:sz w:val="22"/>
          <w:szCs w:val="22"/>
        </w:rPr>
        <w:t>50% оплаты</w:t>
      </w:r>
      <w:r w:rsidR="00A8651D" w:rsidRPr="00A8651D">
        <w:rPr>
          <w:sz w:val="22"/>
          <w:szCs w:val="22"/>
        </w:rPr>
        <w:t xml:space="preserve"> </w:t>
      </w:r>
      <w:r w:rsidR="00A8651D" w:rsidRPr="00A8651D">
        <w:rPr>
          <w:b/>
          <w:sz w:val="22"/>
          <w:szCs w:val="22"/>
        </w:rPr>
        <w:t>в течение 30 дней</w:t>
      </w:r>
      <w:r w:rsidR="00A8651D" w:rsidRPr="00A8651D">
        <w:rPr>
          <w:sz w:val="22"/>
          <w:szCs w:val="22"/>
        </w:rPr>
        <w:t xml:space="preserve"> после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 и товарно-транспортной накладной</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 xml:space="preserve">7.2. В случае полного (частичного) неисполнения условий настоящего Договора одной из Сторон эта </w:t>
      </w:r>
      <w:r w:rsidRPr="00BE266A">
        <w:rPr>
          <w:color w:val="000000"/>
          <w:sz w:val="22"/>
          <w:szCs w:val="22"/>
        </w:rPr>
        <w:lastRenderedPageBreak/>
        <w:t>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lastRenderedPageBreak/>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496735">
          <w:footerReference w:type="default" r:id="rId12"/>
          <w:pgSz w:w="11906" w:h="16838" w:code="9"/>
          <w:pgMar w:top="567" w:right="424" w:bottom="709" w:left="851" w:header="709" w:footer="709"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21</w:t>
      </w:r>
      <w:r w:rsidRPr="0046114E">
        <w:rPr>
          <w:sz w:val="22"/>
          <w:szCs w:val="22"/>
        </w:rPr>
        <w:t xml:space="preserve"> года</w:t>
      </w:r>
    </w:p>
    <w:p w:rsidR="006B5755" w:rsidRPr="0046114E" w:rsidRDefault="00222DC5" w:rsidP="00496735">
      <w:pPr>
        <w:shd w:val="clear" w:color="auto" w:fill="FFFFFF"/>
        <w:autoSpaceDE w:val="0"/>
        <w:autoSpaceDN w:val="0"/>
        <w:adjustRightInd w:val="0"/>
        <w:jc w:val="center"/>
        <w:rPr>
          <w:b/>
          <w:sz w:val="22"/>
          <w:szCs w:val="22"/>
        </w:rPr>
      </w:pPr>
      <w:r>
        <w:rPr>
          <w:b/>
          <w:sz w:val="22"/>
          <w:szCs w:val="22"/>
        </w:rPr>
        <w:t>Техническое задание</w:t>
      </w:r>
    </w:p>
    <w:p w:rsidR="00F1767E" w:rsidRDefault="00F1767E" w:rsidP="00496735">
      <w:pPr>
        <w:tabs>
          <w:tab w:val="left" w:pos="426"/>
        </w:tabs>
        <w:ind w:right="34"/>
        <w:rPr>
          <w:b/>
          <w:sz w:val="22"/>
          <w:szCs w:val="22"/>
        </w:rPr>
      </w:pPr>
    </w:p>
    <w:p w:rsidR="006B5755" w:rsidRPr="0046114E" w:rsidRDefault="006B5755" w:rsidP="006B5755">
      <w:pPr>
        <w:rPr>
          <w:bCs/>
          <w:sz w:val="22"/>
          <w:szCs w:val="22"/>
        </w:rPr>
      </w:pPr>
    </w:p>
    <w:p w:rsidR="005305F5" w:rsidRDefault="005305F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00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070"/>
      </w:tblGrid>
      <w:tr w:rsidR="004F38F9" w:rsidRPr="00BE266A" w:rsidTr="00A8651D">
        <w:tc>
          <w:tcPr>
            <w:tcW w:w="4962"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A8651D">
      <w:pPr>
        <w:pStyle w:val="a9"/>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A8651D">
      <w:pPr>
        <w:pStyle w:val="a9"/>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C307BB">
      <w:pPr>
        <w:suppressAutoHyphens/>
        <w:rPr>
          <w:b/>
          <w:caps/>
          <w:sz w:val="22"/>
          <w:szCs w:val="22"/>
          <w:lang w:eastAsia="en-US"/>
        </w:rPr>
      </w:pPr>
    </w:p>
    <w:p w:rsidR="006F4266" w:rsidRPr="00D95EF0" w:rsidRDefault="006F4266" w:rsidP="006F4266">
      <w:pPr>
        <w:suppressAutoHyphens/>
        <w:jc w:val="center"/>
        <w:rPr>
          <w:b/>
          <w:caps/>
          <w:sz w:val="22"/>
          <w:szCs w:val="22"/>
          <w:lang w:eastAsia="en-US"/>
        </w:rPr>
      </w:pPr>
      <w:r w:rsidRPr="00D95EF0">
        <w:rPr>
          <w:b/>
          <w:caps/>
          <w:sz w:val="22"/>
          <w:szCs w:val="22"/>
          <w:lang w:eastAsia="en-US"/>
        </w:rPr>
        <w:t>ОБОСНОВАНИЕ НАЧАЛЬНОЙ (МАКСИМАЛЬНОЙ) ЦЕНЫ ДОГОВОРА НА ОСНОВАНИИ</w:t>
      </w:r>
    </w:p>
    <w:p w:rsidR="006F4266" w:rsidRPr="00D95EF0" w:rsidRDefault="006F4266" w:rsidP="006F4266">
      <w:pPr>
        <w:suppressAutoHyphens/>
        <w:jc w:val="center"/>
        <w:rPr>
          <w:sz w:val="22"/>
          <w:szCs w:val="22"/>
          <w:lang w:eastAsia="ar-SA"/>
        </w:rPr>
      </w:pPr>
      <w:r w:rsidRPr="00D95EF0">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D95EF0"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D95EF0"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D95EF0" w:rsidRDefault="006F4266" w:rsidP="006F4266">
            <w:pPr>
              <w:suppressAutoHyphens/>
              <w:jc w:val="center"/>
              <w:rPr>
                <w:b/>
                <w:sz w:val="22"/>
                <w:szCs w:val="22"/>
                <w:lang w:eastAsia="ar-SA"/>
              </w:rPr>
            </w:pPr>
            <w:r w:rsidRPr="00D95EF0">
              <w:rPr>
                <w:b/>
                <w:sz w:val="22"/>
                <w:szCs w:val="22"/>
                <w:lang w:eastAsia="ar-SA"/>
              </w:rPr>
              <w:t>№</w:t>
            </w:r>
            <w:proofErr w:type="gramStart"/>
            <w:r w:rsidRPr="00D95EF0">
              <w:rPr>
                <w:b/>
                <w:sz w:val="22"/>
                <w:szCs w:val="22"/>
                <w:lang w:eastAsia="ar-SA"/>
              </w:rPr>
              <w:t>п</w:t>
            </w:r>
            <w:proofErr w:type="gramEnd"/>
            <w:r w:rsidRPr="00D95EF0">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D95EF0" w:rsidRDefault="006F4266" w:rsidP="006F4266">
            <w:pPr>
              <w:suppressAutoHyphens/>
              <w:jc w:val="center"/>
              <w:rPr>
                <w:b/>
                <w:sz w:val="22"/>
                <w:szCs w:val="22"/>
                <w:lang w:eastAsia="ar-SA"/>
              </w:rPr>
            </w:pPr>
            <w:r w:rsidRPr="00D95EF0">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D95EF0" w:rsidRDefault="006F4266" w:rsidP="006F4266">
            <w:pPr>
              <w:suppressAutoHyphens/>
              <w:jc w:val="center"/>
              <w:rPr>
                <w:b/>
                <w:bCs/>
                <w:sz w:val="22"/>
                <w:szCs w:val="22"/>
                <w:lang w:eastAsia="ar-SA"/>
              </w:rPr>
            </w:pPr>
            <w:r w:rsidRPr="00D95EF0">
              <w:rPr>
                <w:b/>
                <w:sz w:val="22"/>
                <w:szCs w:val="22"/>
                <w:lang w:eastAsia="ar-SA"/>
              </w:rPr>
              <w:t xml:space="preserve">КП 1 </w:t>
            </w:r>
          </w:p>
          <w:p w:rsidR="006F4266" w:rsidRPr="00D95EF0" w:rsidRDefault="006F4266" w:rsidP="006F4266">
            <w:pPr>
              <w:suppressAutoHyphens/>
              <w:jc w:val="center"/>
              <w:rPr>
                <w:b/>
                <w:bCs/>
                <w:sz w:val="22"/>
                <w:szCs w:val="22"/>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D95EF0" w:rsidRDefault="006F4266" w:rsidP="00D45E9E">
            <w:pPr>
              <w:suppressAutoHyphens/>
              <w:jc w:val="center"/>
              <w:rPr>
                <w:b/>
                <w:sz w:val="22"/>
                <w:szCs w:val="22"/>
                <w:lang w:eastAsia="ar-SA"/>
              </w:rPr>
            </w:pPr>
            <w:r w:rsidRPr="00D95EF0">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D95EF0" w:rsidRDefault="006F4266" w:rsidP="00D45E9E">
            <w:pPr>
              <w:suppressAutoHyphens/>
              <w:jc w:val="center"/>
              <w:rPr>
                <w:b/>
                <w:sz w:val="22"/>
                <w:szCs w:val="22"/>
                <w:lang w:eastAsia="ar-SA"/>
              </w:rPr>
            </w:pPr>
            <w:r w:rsidRPr="00D95EF0">
              <w:rPr>
                <w:b/>
                <w:sz w:val="22"/>
                <w:szCs w:val="22"/>
                <w:lang w:eastAsia="ar-SA"/>
              </w:rPr>
              <w:t xml:space="preserve">КП 3 </w:t>
            </w:r>
          </w:p>
          <w:p w:rsidR="006F4266" w:rsidRPr="00D95EF0" w:rsidRDefault="006F4266" w:rsidP="006F4266">
            <w:pPr>
              <w:suppressAutoHyphens/>
              <w:jc w:val="center"/>
              <w:rPr>
                <w:b/>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D95EF0" w:rsidRDefault="006F4266" w:rsidP="006F4266">
            <w:pPr>
              <w:suppressAutoHyphens/>
              <w:jc w:val="center"/>
              <w:rPr>
                <w:b/>
                <w:sz w:val="22"/>
                <w:szCs w:val="22"/>
                <w:lang w:eastAsia="ar-SA"/>
              </w:rPr>
            </w:pPr>
            <w:r w:rsidRPr="00D95EF0">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D95EF0" w:rsidRDefault="006F4266" w:rsidP="006F4266">
            <w:pPr>
              <w:suppressAutoHyphens/>
              <w:jc w:val="center"/>
              <w:rPr>
                <w:b/>
                <w:sz w:val="22"/>
                <w:szCs w:val="22"/>
                <w:lang w:eastAsia="ar-SA"/>
              </w:rPr>
            </w:pPr>
            <w:r w:rsidRPr="00D95EF0">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D95EF0" w:rsidRDefault="006F4266" w:rsidP="00D95EF0">
            <w:pPr>
              <w:tabs>
                <w:tab w:val="left" w:pos="601"/>
              </w:tabs>
              <w:suppressAutoHyphens/>
              <w:jc w:val="center"/>
              <w:rPr>
                <w:b/>
                <w:sz w:val="22"/>
                <w:szCs w:val="22"/>
                <w:lang w:eastAsia="ar-SA"/>
              </w:rPr>
            </w:pPr>
            <w:r w:rsidRPr="00D95EF0">
              <w:rPr>
                <w:b/>
                <w:sz w:val="22"/>
                <w:szCs w:val="22"/>
                <w:lang w:eastAsia="ar-SA"/>
              </w:rPr>
              <w:t>Средняя цена, рубль</w:t>
            </w:r>
          </w:p>
        </w:tc>
        <w:tc>
          <w:tcPr>
            <w:tcW w:w="2126" w:type="dxa"/>
            <w:tcBorders>
              <w:top w:val="single" w:sz="4" w:space="0" w:color="auto"/>
              <w:left w:val="single" w:sz="4" w:space="0" w:color="auto"/>
              <w:bottom w:val="single" w:sz="4" w:space="0" w:color="auto"/>
              <w:right w:val="single" w:sz="4" w:space="0" w:color="auto"/>
            </w:tcBorders>
          </w:tcPr>
          <w:p w:rsidR="006F4266" w:rsidRPr="00D95EF0" w:rsidRDefault="006F4266" w:rsidP="006F4266">
            <w:pPr>
              <w:suppressAutoHyphens/>
              <w:jc w:val="center"/>
              <w:rPr>
                <w:b/>
                <w:sz w:val="22"/>
                <w:szCs w:val="22"/>
                <w:lang w:eastAsia="ar-SA"/>
              </w:rPr>
            </w:pPr>
            <w:proofErr w:type="spellStart"/>
            <w:r w:rsidRPr="00D95EF0">
              <w:rPr>
                <w:b/>
                <w:sz w:val="22"/>
                <w:szCs w:val="22"/>
                <w:lang w:eastAsia="ar-SA"/>
              </w:rPr>
              <w:t>НМЦД</w:t>
            </w:r>
            <w:r w:rsidRPr="00D95EF0">
              <w:rPr>
                <w:b/>
                <w:sz w:val="22"/>
                <w:szCs w:val="22"/>
                <w:vertAlign w:val="superscript"/>
                <w:lang w:eastAsia="ar-SA"/>
              </w:rPr>
              <w:t>рын</w:t>
            </w:r>
            <w:proofErr w:type="spellEnd"/>
            <w:r w:rsidRPr="00D95EF0">
              <w:rPr>
                <w:b/>
                <w:sz w:val="22"/>
                <w:szCs w:val="22"/>
                <w:lang w:eastAsia="ar-SA"/>
              </w:rPr>
              <w:t>, рубль</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color w:val="000000"/>
                <w:sz w:val="22"/>
                <w:szCs w:val="22"/>
              </w:rPr>
            </w:pPr>
            <w:r w:rsidRPr="00D95EF0">
              <w:rPr>
                <w:color w:val="000000"/>
                <w:sz w:val="22"/>
                <w:szCs w:val="22"/>
              </w:rPr>
              <w:t xml:space="preserve">Провод СИП-3 1х120-20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231184,00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223245,00</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243474,00</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1650</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м</w:t>
            </w:r>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232634,34</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232634,34</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color w:val="000000"/>
                <w:sz w:val="22"/>
                <w:szCs w:val="22"/>
              </w:rPr>
            </w:pPr>
            <w:r w:rsidRPr="00D95EF0">
              <w:rPr>
                <w:color w:val="000000"/>
                <w:sz w:val="22"/>
                <w:szCs w:val="22"/>
              </w:rPr>
              <w:t xml:space="preserve">Кабель ААБл-10 3х240 </w:t>
            </w:r>
            <w:proofErr w:type="spellStart"/>
            <w:r w:rsidRPr="00D95EF0">
              <w:rPr>
                <w:color w:val="000000"/>
                <w:sz w:val="22"/>
                <w:szCs w:val="22"/>
              </w:rPr>
              <w:t>о</w:t>
            </w:r>
            <w:proofErr w:type="gramStart"/>
            <w:r w:rsidRPr="00D95EF0">
              <w:rPr>
                <w:color w:val="000000"/>
                <w:sz w:val="22"/>
                <w:szCs w:val="22"/>
              </w:rPr>
              <w:t>ж</w:t>
            </w:r>
            <w:proofErr w:type="spellEnd"/>
            <w:r w:rsidRPr="00D95EF0">
              <w:rPr>
                <w:color w:val="000000"/>
                <w:sz w:val="22"/>
                <w:szCs w:val="22"/>
              </w:rPr>
              <w:t>(</w:t>
            </w:r>
            <w:proofErr w:type="gramEnd"/>
            <w:r w:rsidRPr="00D95EF0">
              <w:rPr>
                <w:color w:val="000000"/>
                <w:sz w:val="22"/>
                <w:szCs w:val="22"/>
              </w:rPr>
              <w:t>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262500,00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227251,50</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232460,00</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175</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м</w:t>
            </w:r>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240737,17</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240737,17</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3</w:t>
            </w:r>
          </w:p>
        </w:tc>
        <w:tc>
          <w:tcPr>
            <w:tcW w:w="3751" w:type="dxa"/>
            <w:tcBorders>
              <w:top w:val="single" w:sz="4" w:space="0" w:color="auto"/>
              <w:left w:val="single" w:sz="4" w:space="0" w:color="auto"/>
              <w:bottom w:val="single" w:sz="4" w:space="0" w:color="auto"/>
              <w:right w:val="single" w:sz="4" w:space="0" w:color="auto"/>
            </w:tcBorders>
            <w:vAlign w:val="bottom"/>
          </w:tcPr>
          <w:p w:rsidR="00D95EF0" w:rsidRPr="00D95EF0" w:rsidRDefault="00D95EF0" w:rsidP="00D95EF0">
            <w:pPr>
              <w:jc w:val="left"/>
              <w:rPr>
                <w:sz w:val="22"/>
                <w:szCs w:val="22"/>
              </w:rPr>
            </w:pPr>
            <w:r w:rsidRPr="00D95EF0">
              <w:rPr>
                <w:sz w:val="22"/>
                <w:szCs w:val="22"/>
              </w:rPr>
              <w:t xml:space="preserve">Вязка спиральная для изолированных проводов </w:t>
            </w:r>
            <w:proofErr w:type="gramStart"/>
            <w:r w:rsidRPr="00D95EF0">
              <w:rPr>
                <w:sz w:val="22"/>
                <w:szCs w:val="22"/>
              </w:rPr>
              <w:t>СВ</w:t>
            </w:r>
            <w:proofErr w:type="gramEnd"/>
            <w:r w:rsidRPr="00D95EF0">
              <w:rPr>
                <w:sz w:val="22"/>
                <w:szCs w:val="22"/>
              </w:rPr>
              <w:t xml:space="preserve"> 120 (</w:t>
            </w:r>
            <w:proofErr w:type="spellStart"/>
            <w:r w:rsidRPr="00D95EF0">
              <w:rPr>
                <w:sz w:val="22"/>
                <w:szCs w:val="22"/>
              </w:rPr>
              <w:t>уп</w:t>
            </w:r>
            <w:proofErr w:type="spellEnd"/>
            <w:r w:rsidRPr="00D95EF0">
              <w:rPr>
                <w:sz w:val="22"/>
                <w:szCs w:val="22"/>
              </w:rPr>
              <w:t xml:space="preserve">. 6 </w:t>
            </w:r>
            <w:proofErr w:type="spellStart"/>
            <w:r w:rsidRPr="00D95EF0">
              <w:rPr>
                <w:sz w:val="22"/>
                <w:szCs w:val="22"/>
              </w:rPr>
              <w:t>шт</w:t>
            </w:r>
            <w:proofErr w:type="spellEnd"/>
            <w:r w:rsidRPr="00D95EF0">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6180,00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5873,70</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5946,00</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sz w:val="22"/>
                <w:szCs w:val="22"/>
              </w:rPr>
            </w:pPr>
            <w:r w:rsidRPr="00D95EF0">
              <w:rPr>
                <w:sz w:val="22"/>
                <w:szCs w:val="22"/>
              </w:rPr>
              <w:t>6</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sz w:val="22"/>
                <w:szCs w:val="22"/>
              </w:rPr>
            </w:pPr>
            <w:proofErr w:type="spellStart"/>
            <w:r w:rsidRPr="00D95EF0">
              <w:rPr>
                <w:sz w:val="22"/>
                <w:szCs w:val="22"/>
              </w:rPr>
              <w:t>уп</w:t>
            </w:r>
            <w:proofErr w:type="spellEnd"/>
            <w:r w:rsidRPr="00D95EF0">
              <w:rPr>
                <w:sz w:val="22"/>
                <w:szCs w:val="22"/>
              </w:rPr>
              <w:t>.</w:t>
            </w:r>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5999,90</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5999,90</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4</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sz w:val="22"/>
                <w:szCs w:val="22"/>
              </w:rPr>
            </w:pPr>
            <w:r w:rsidRPr="00D95EF0">
              <w:rPr>
                <w:sz w:val="22"/>
                <w:szCs w:val="22"/>
              </w:rPr>
              <w:t xml:space="preserve">Штыревой фарфоровый изолятор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20800,00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16930,00</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16912,80</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sz w:val="22"/>
                <w:szCs w:val="22"/>
              </w:rPr>
            </w:pPr>
            <w:r w:rsidRPr="00D95EF0">
              <w:rPr>
                <w:sz w:val="22"/>
                <w:szCs w:val="22"/>
              </w:rPr>
              <w:t>40</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sz w:val="22"/>
                <w:szCs w:val="22"/>
              </w:rPr>
            </w:pPr>
            <w:r w:rsidRPr="00D95EF0">
              <w:rPr>
                <w:sz w:val="22"/>
                <w:szCs w:val="22"/>
              </w:rPr>
              <w:t>ш</w:t>
            </w:r>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18214,27</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18214,27</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5</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color w:val="000000"/>
                <w:sz w:val="22"/>
                <w:szCs w:val="22"/>
              </w:rPr>
            </w:pPr>
            <w:r w:rsidRPr="00D95EF0">
              <w:rPr>
                <w:color w:val="000000"/>
                <w:sz w:val="22"/>
                <w:szCs w:val="22"/>
              </w:rPr>
              <w:t xml:space="preserve">Изолятор ЛК 70/20-И-ЗГС полимерный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17004,00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14097,00</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11862,60</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12</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proofErr w:type="spellStart"/>
            <w:proofErr w:type="gramStart"/>
            <w:r w:rsidRPr="00D95EF0">
              <w:rPr>
                <w:color w:val="000000"/>
                <w:sz w:val="22"/>
                <w:szCs w:val="22"/>
              </w:rPr>
              <w:t>шт</w:t>
            </w:r>
            <w:proofErr w:type="spellEnd"/>
            <w:proofErr w:type="gramEnd"/>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14321,20</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14321,20</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6</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color w:val="000000"/>
                <w:sz w:val="22"/>
                <w:szCs w:val="22"/>
              </w:rPr>
            </w:pPr>
            <w:r w:rsidRPr="00D95EF0">
              <w:rPr>
                <w:color w:val="000000"/>
                <w:sz w:val="22"/>
                <w:szCs w:val="22"/>
              </w:rPr>
              <w:t>Наконечник ал. ТА 120х12х14 (</w:t>
            </w:r>
            <w:proofErr w:type="spellStart"/>
            <w:r w:rsidRPr="00D95EF0">
              <w:rPr>
                <w:color w:val="000000"/>
                <w:sz w:val="22"/>
                <w:szCs w:val="22"/>
              </w:rPr>
              <w:t>опрес</w:t>
            </w:r>
            <w:proofErr w:type="spellEnd"/>
            <w:r w:rsidRPr="00D95EF0">
              <w:rPr>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615,00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578,25</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572,40</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15</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proofErr w:type="spellStart"/>
            <w:proofErr w:type="gramStart"/>
            <w:r w:rsidRPr="00D95EF0">
              <w:rPr>
                <w:color w:val="000000"/>
                <w:sz w:val="22"/>
                <w:szCs w:val="22"/>
              </w:rPr>
              <w:t>шт</w:t>
            </w:r>
            <w:proofErr w:type="spellEnd"/>
            <w:proofErr w:type="gramEnd"/>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588,55</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588,55</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7</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color w:val="000000"/>
                <w:sz w:val="22"/>
                <w:szCs w:val="22"/>
              </w:rPr>
            </w:pPr>
            <w:r w:rsidRPr="00D95EF0">
              <w:rPr>
                <w:color w:val="000000"/>
                <w:sz w:val="22"/>
                <w:szCs w:val="22"/>
              </w:rPr>
              <w:t>Наконечник ал. ТА 240х20х20 (</w:t>
            </w:r>
            <w:proofErr w:type="spellStart"/>
            <w:r w:rsidRPr="00D95EF0">
              <w:rPr>
                <w:color w:val="000000"/>
                <w:sz w:val="22"/>
                <w:szCs w:val="22"/>
              </w:rPr>
              <w:t>опрес</w:t>
            </w:r>
            <w:proofErr w:type="spellEnd"/>
            <w:r w:rsidRPr="00D95EF0">
              <w:rPr>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1050,00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1035,00</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1069,95</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15</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proofErr w:type="spellStart"/>
            <w:proofErr w:type="gramStart"/>
            <w:r w:rsidRPr="00D95EF0">
              <w:rPr>
                <w:color w:val="000000"/>
                <w:sz w:val="22"/>
                <w:szCs w:val="22"/>
              </w:rPr>
              <w:t>шт</w:t>
            </w:r>
            <w:proofErr w:type="spellEnd"/>
            <w:proofErr w:type="gramEnd"/>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1051,65</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1051,65</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8</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color w:val="000000"/>
                <w:sz w:val="22"/>
                <w:szCs w:val="22"/>
              </w:rPr>
            </w:pPr>
            <w:r w:rsidRPr="00D95EF0">
              <w:rPr>
                <w:color w:val="000000"/>
                <w:sz w:val="22"/>
                <w:szCs w:val="22"/>
              </w:rPr>
              <w:t xml:space="preserve">Разъединитель РЛНД-1-100-II 400 Y1 (3-х пол.)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15984,00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11523,00</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11955,60</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1</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proofErr w:type="spellStart"/>
            <w:proofErr w:type="gramStart"/>
            <w:r w:rsidRPr="00D95EF0">
              <w:rPr>
                <w:color w:val="000000"/>
                <w:sz w:val="22"/>
                <w:szCs w:val="22"/>
              </w:rPr>
              <w:t>шт</w:t>
            </w:r>
            <w:proofErr w:type="spellEnd"/>
            <w:proofErr w:type="gramEnd"/>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13154,20</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13154,20</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9</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color w:val="000000"/>
                <w:sz w:val="22"/>
                <w:szCs w:val="22"/>
              </w:rPr>
            </w:pPr>
            <w:r w:rsidRPr="00D95EF0">
              <w:rPr>
                <w:color w:val="000000"/>
                <w:sz w:val="22"/>
                <w:szCs w:val="22"/>
              </w:rPr>
              <w:t xml:space="preserve">Серьга СРС-7-16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1776,00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1624,92</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1049,76</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12</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proofErr w:type="spellStart"/>
            <w:proofErr w:type="gramStart"/>
            <w:r w:rsidRPr="00D95EF0">
              <w:rPr>
                <w:color w:val="000000"/>
                <w:sz w:val="22"/>
                <w:szCs w:val="22"/>
              </w:rPr>
              <w:t>шт</w:t>
            </w:r>
            <w:proofErr w:type="spellEnd"/>
            <w:proofErr w:type="gramEnd"/>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1483,56</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1483,56</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10</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color w:val="000000"/>
                <w:sz w:val="22"/>
                <w:szCs w:val="22"/>
              </w:rPr>
            </w:pPr>
            <w:r w:rsidRPr="00D95EF0">
              <w:rPr>
                <w:color w:val="000000"/>
                <w:sz w:val="22"/>
                <w:szCs w:val="22"/>
              </w:rPr>
              <w:t xml:space="preserve">Зажим НБ-2-6А </w:t>
            </w:r>
            <w:proofErr w:type="spellStart"/>
            <w:r w:rsidRPr="00D95EF0">
              <w:rPr>
                <w:color w:val="000000"/>
                <w:sz w:val="22"/>
                <w:szCs w:val="22"/>
              </w:rPr>
              <w:t>двухболтовый</w:t>
            </w:r>
            <w:proofErr w:type="spellEnd"/>
            <w:r w:rsidRPr="00D95EF0">
              <w:rPr>
                <w:color w:val="000000"/>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5172,00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3420,00</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3674,16</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12</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proofErr w:type="spellStart"/>
            <w:proofErr w:type="gramStart"/>
            <w:r w:rsidRPr="00D95EF0">
              <w:rPr>
                <w:color w:val="000000"/>
                <w:sz w:val="22"/>
                <w:szCs w:val="22"/>
              </w:rPr>
              <w:t>шт</w:t>
            </w:r>
            <w:proofErr w:type="spellEnd"/>
            <w:proofErr w:type="gramEnd"/>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4088,72</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4088,72</w:t>
            </w:r>
          </w:p>
        </w:tc>
      </w:tr>
      <w:tr w:rsidR="00D95EF0" w:rsidRPr="00D95EF0" w:rsidTr="00703CFE">
        <w:trPr>
          <w:trHeight w:val="317"/>
        </w:trPr>
        <w:tc>
          <w:tcPr>
            <w:tcW w:w="752" w:type="dxa"/>
            <w:tcBorders>
              <w:top w:val="single" w:sz="4" w:space="0" w:color="auto"/>
              <w:left w:val="single" w:sz="4" w:space="0" w:color="auto"/>
              <w:bottom w:val="single" w:sz="4" w:space="0" w:color="auto"/>
              <w:right w:val="single" w:sz="4" w:space="0" w:color="auto"/>
            </w:tcBorders>
          </w:tcPr>
          <w:p w:rsidR="00D95EF0" w:rsidRPr="00D95EF0" w:rsidRDefault="001A6D93" w:rsidP="006F4266">
            <w:pPr>
              <w:suppressAutoHyphens/>
              <w:jc w:val="center"/>
              <w:rPr>
                <w:sz w:val="22"/>
                <w:szCs w:val="22"/>
                <w:lang w:eastAsia="ar-SA"/>
              </w:rPr>
            </w:pPr>
            <w:r>
              <w:rPr>
                <w:sz w:val="22"/>
                <w:szCs w:val="22"/>
                <w:lang w:eastAsia="ar-SA"/>
              </w:rPr>
              <w:t>11</w:t>
            </w:r>
          </w:p>
        </w:tc>
        <w:tc>
          <w:tcPr>
            <w:tcW w:w="3751"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D95EF0">
            <w:pPr>
              <w:jc w:val="left"/>
              <w:rPr>
                <w:color w:val="000000"/>
                <w:sz w:val="22"/>
                <w:szCs w:val="22"/>
              </w:rPr>
            </w:pPr>
            <w:r w:rsidRPr="00D95EF0">
              <w:rPr>
                <w:color w:val="000000"/>
                <w:sz w:val="22"/>
                <w:szCs w:val="22"/>
              </w:rPr>
              <w:t xml:space="preserve">Муфта кабельная концевая </w:t>
            </w:r>
            <w:proofErr w:type="spellStart"/>
            <w:r w:rsidRPr="00D95EF0">
              <w:rPr>
                <w:color w:val="000000"/>
                <w:sz w:val="22"/>
                <w:szCs w:val="22"/>
              </w:rPr>
              <w:t>внутр</w:t>
            </w:r>
            <w:proofErr w:type="spellEnd"/>
            <w:r w:rsidRPr="00D95EF0">
              <w:rPr>
                <w:color w:val="000000"/>
                <w:sz w:val="22"/>
                <w:szCs w:val="22"/>
              </w:rPr>
              <w:t xml:space="preserve">. Установки 10 </w:t>
            </w:r>
            <w:proofErr w:type="spellStart"/>
            <w:r w:rsidRPr="00D95EF0">
              <w:rPr>
                <w:color w:val="000000"/>
                <w:sz w:val="22"/>
                <w:szCs w:val="22"/>
              </w:rPr>
              <w:t>кВ</w:t>
            </w:r>
            <w:proofErr w:type="spellEnd"/>
            <w:r w:rsidRPr="00D95EF0">
              <w:rPr>
                <w:color w:val="000000"/>
                <w:sz w:val="22"/>
                <w:szCs w:val="22"/>
              </w:rPr>
              <w:t xml:space="preserve"> </w:t>
            </w:r>
            <w:proofErr w:type="spellStart"/>
            <w:r w:rsidRPr="00D95EF0">
              <w:rPr>
                <w:color w:val="000000"/>
                <w:sz w:val="22"/>
                <w:szCs w:val="22"/>
              </w:rPr>
              <w:t>КВТпН</w:t>
            </w:r>
            <w:proofErr w:type="spellEnd"/>
            <w:r w:rsidRPr="00D95EF0">
              <w:rPr>
                <w:color w:val="000000"/>
                <w:sz w:val="22"/>
                <w:szCs w:val="22"/>
              </w:rPr>
              <w:t xml:space="preserve"> 3х(150-240мм) с </w:t>
            </w:r>
            <w:proofErr w:type="spellStart"/>
            <w:r w:rsidRPr="00D95EF0">
              <w:rPr>
                <w:color w:val="000000"/>
                <w:sz w:val="22"/>
                <w:szCs w:val="22"/>
              </w:rPr>
              <w:t>након</w:t>
            </w:r>
            <w:proofErr w:type="spellEnd"/>
            <w:r w:rsidRPr="00D95EF0">
              <w:rPr>
                <w:color w:val="000000"/>
                <w:sz w:val="22"/>
                <w:szCs w:val="22"/>
              </w:rPr>
              <w:t xml:space="preserve">. Нева-Транс </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9056,00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D95EF0" w:rsidRPr="00D95EF0" w:rsidRDefault="00D95EF0" w:rsidP="006F4266">
            <w:pPr>
              <w:suppressAutoHyphens/>
              <w:jc w:val="center"/>
              <w:rPr>
                <w:sz w:val="22"/>
                <w:szCs w:val="22"/>
                <w:lang w:eastAsia="ar-SA"/>
              </w:rPr>
            </w:pPr>
            <w:r w:rsidRPr="00D95EF0">
              <w:rPr>
                <w:sz w:val="22"/>
                <w:szCs w:val="22"/>
                <w:lang w:eastAsia="ar-SA"/>
              </w:rPr>
              <w:t>11984,00</w:t>
            </w:r>
          </w:p>
        </w:tc>
        <w:tc>
          <w:tcPr>
            <w:tcW w:w="170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9394,08</w:t>
            </w:r>
          </w:p>
        </w:tc>
        <w:tc>
          <w:tcPr>
            <w:tcW w:w="99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r w:rsidRPr="00D95EF0">
              <w:rPr>
                <w:color w:val="000000"/>
                <w:sz w:val="22"/>
                <w:szCs w:val="22"/>
              </w:rPr>
              <w:t>4</w:t>
            </w:r>
          </w:p>
        </w:tc>
        <w:tc>
          <w:tcPr>
            <w:tcW w:w="862" w:type="dxa"/>
            <w:tcBorders>
              <w:top w:val="single" w:sz="4" w:space="0" w:color="auto"/>
              <w:left w:val="single" w:sz="4" w:space="0" w:color="auto"/>
              <w:bottom w:val="single" w:sz="4" w:space="0" w:color="auto"/>
              <w:right w:val="single" w:sz="4" w:space="0" w:color="auto"/>
            </w:tcBorders>
            <w:vAlign w:val="center"/>
          </w:tcPr>
          <w:p w:rsidR="00D95EF0" w:rsidRPr="00D95EF0" w:rsidRDefault="00D95EF0" w:rsidP="00EF1808">
            <w:pPr>
              <w:jc w:val="center"/>
              <w:rPr>
                <w:color w:val="000000"/>
                <w:sz w:val="22"/>
                <w:szCs w:val="22"/>
              </w:rPr>
            </w:pPr>
            <w:proofErr w:type="spellStart"/>
            <w:proofErr w:type="gramStart"/>
            <w:r w:rsidRPr="00D95EF0">
              <w:rPr>
                <w:color w:val="000000"/>
                <w:sz w:val="22"/>
                <w:szCs w:val="22"/>
              </w:rPr>
              <w:t>шт</w:t>
            </w:r>
            <w:proofErr w:type="spellEnd"/>
            <w:proofErr w:type="gramEnd"/>
          </w:p>
        </w:tc>
        <w:tc>
          <w:tcPr>
            <w:tcW w:w="1831" w:type="dxa"/>
            <w:tcBorders>
              <w:top w:val="single" w:sz="4" w:space="0" w:color="auto"/>
              <w:left w:val="single" w:sz="4" w:space="0" w:color="auto"/>
              <w:bottom w:val="single" w:sz="4" w:space="0" w:color="auto"/>
              <w:right w:val="single" w:sz="4" w:space="0" w:color="auto"/>
            </w:tcBorders>
          </w:tcPr>
          <w:p w:rsidR="00D95EF0" w:rsidRPr="00D95EF0" w:rsidRDefault="00D95EF0" w:rsidP="006F4266">
            <w:pPr>
              <w:suppressAutoHyphens/>
              <w:jc w:val="center"/>
              <w:rPr>
                <w:sz w:val="22"/>
                <w:szCs w:val="22"/>
                <w:lang w:eastAsia="ar-SA"/>
              </w:rPr>
            </w:pPr>
            <w:r w:rsidRPr="00D95EF0">
              <w:rPr>
                <w:sz w:val="22"/>
                <w:szCs w:val="22"/>
                <w:lang w:eastAsia="ar-SA"/>
              </w:rPr>
              <w:t>10144,70</w:t>
            </w:r>
          </w:p>
        </w:tc>
        <w:tc>
          <w:tcPr>
            <w:tcW w:w="2126" w:type="dxa"/>
            <w:tcBorders>
              <w:top w:val="single" w:sz="4" w:space="0" w:color="auto"/>
              <w:left w:val="single" w:sz="4" w:space="0" w:color="auto"/>
              <w:bottom w:val="single" w:sz="4" w:space="0" w:color="auto"/>
              <w:right w:val="single" w:sz="4" w:space="0" w:color="auto"/>
            </w:tcBorders>
          </w:tcPr>
          <w:p w:rsidR="00D95EF0" w:rsidRPr="00D95EF0" w:rsidRDefault="00D95EF0" w:rsidP="00EF1808">
            <w:pPr>
              <w:suppressAutoHyphens/>
              <w:jc w:val="center"/>
              <w:rPr>
                <w:sz w:val="22"/>
                <w:szCs w:val="22"/>
                <w:lang w:eastAsia="ar-SA"/>
              </w:rPr>
            </w:pPr>
            <w:r w:rsidRPr="00D95EF0">
              <w:rPr>
                <w:sz w:val="22"/>
                <w:szCs w:val="22"/>
                <w:lang w:eastAsia="ar-SA"/>
              </w:rPr>
              <w:t>10144,70</w:t>
            </w:r>
          </w:p>
        </w:tc>
      </w:tr>
      <w:tr w:rsidR="00EA4941" w:rsidRPr="00D95EF0"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D95EF0" w:rsidRDefault="006F4266" w:rsidP="003D6B6A">
            <w:pPr>
              <w:suppressAutoHyphens/>
              <w:jc w:val="left"/>
              <w:rPr>
                <w:b/>
                <w:sz w:val="22"/>
                <w:szCs w:val="22"/>
                <w:lang w:eastAsia="ar-SA"/>
              </w:rPr>
            </w:pPr>
            <w:r w:rsidRPr="00D95EF0">
              <w:rPr>
                <w:b/>
                <w:sz w:val="22"/>
                <w:szCs w:val="22"/>
                <w:lang w:eastAsia="ar-SA"/>
              </w:rPr>
              <w:t>ИТОГО</w:t>
            </w:r>
            <w:r w:rsidR="00A8651D" w:rsidRPr="00D95EF0">
              <w:rPr>
                <w:b/>
                <w:sz w:val="22"/>
                <w:szCs w:val="22"/>
                <w:lang w:eastAsia="ar-SA"/>
              </w:rPr>
              <w:t xml:space="preserve"> (с НДС)</w:t>
            </w:r>
            <w:r w:rsidRPr="00D95EF0">
              <w:rPr>
                <w:b/>
                <w:sz w:val="22"/>
                <w:szCs w:val="22"/>
                <w:lang w:eastAsia="ar-SA"/>
              </w:rPr>
              <w:t xml:space="preserve">:                                                                                                                                                                     </w:t>
            </w:r>
            <w:r w:rsidR="003D6B6A">
              <w:rPr>
                <w:b/>
                <w:sz w:val="22"/>
                <w:szCs w:val="22"/>
                <w:lang w:eastAsia="ar-SA"/>
              </w:rPr>
              <w:t>1 комплект</w:t>
            </w:r>
            <w:bookmarkStart w:id="3" w:name="_GoBack"/>
            <w:bookmarkEnd w:id="3"/>
            <w:r w:rsidRPr="00D95EF0">
              <w:rPr>
                <w:b/>
                <w:sz w:val="22"/>
                <w:szCs w:val="22"/>
                <w:lang w:eastAsia="ar-SA"/>
              </w:rPr>
              <w:t xml:space="preserve">                                         </w:t>
            </w:r>
            <w:r w:rsidR="00D95EF0" w:rsidRPr="00D95EF0">
              <w:rPr>
                <w:b/>
                <w:sz w:val="22"/>
                <w:szCs w:val="22"/>
                <w:lang w:eastAsia="ar-SA"/>
              </w:rPr>
              <w:t>542418,26</w:t>
            </w:r>
          </w:p>
        </w:tc>
      </w:tr>
    </w:tbl>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5E3E22">
        <w:rPr>
          <w:noProof/>
          <w:sz w:val="22"/>
          <w:szCs w:val="22"/>
          <w:vertAlign w:val="subscript"/>
        </w:rPr>
        <w:pict>
          <v:shape id="Рисунок 1" o:spid="_x0000_i1025" type="#_x0000_t75" style="width:12.1pt;height:17.8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5E3E22" w:rsidP="00C307BB">
      <w:pPr>
        <w:widowControl w:val="0"/>
        <w:autoSpaceDE w:val="0"/>
        <w:autoSpaceDN w:val="0"/>
        <w:adjustRightInd w:val="0"/>
        <w:jc w:val="left"/>
        <w:rPr>
          <w:sz w:val="22"/>
          <w:szCs w:val="22"/>
        </w:rPr>
      </w:pPr>
      <w:r>
        <w:rPr>
          <w:noProof/>
          <w:position w:val="-12"/>
          <w:sz w:val="22"/>
          <w:szCs w:val="22"/>
        </w:rPr>
        <w:pict>
          <v:shape id="Рисунок 2" o:spid="_x0000_i1026" type="#_x0000_t75" style="width:12.1pt;height:17.8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C307BB" w:rsidRDefault="006F4266" w:rsidP="00C307BB">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D95EF0">
        <w:rPr>
          <w:b/>
          <w:bCs/>
          <w:i/>
          <w:sz w:val="22"/>
          <w:szCs w:val="22"/>
        </w:rPr>
        <w:t>542418,26 (пятьсот сорок две тысячи четыреста восемнадцать) рублей 26 копеек</w:t>
      </w:r>
      <w:r w:rsidR="00A8651D" w:rsidRPr="00A8651D">
        <w:rPr>
          <w:b/>
          <w:bCs/>
          <w:i/>
          <w:sz w:val="22"/>
          <w:szCs w:val="22"/>
        </w:rPr>
        <w:t>, в том числе НДС</w:t>
      </w:r>
      <w:r w:rsidR="00C307BB">
        <w:rPr>
          <w:b/>
          <w:bCs/>
          <w:i/>
          <w:sz w:val="22"/>
          <w:szCs w:val="22"/>
        </w:rPr>
        <w:t>.</w:t>
      </w:r>
    </w:p>
    <w:p w:rsidR="00FA319D" w:rsidRPr="005F27C4" w:rsidRDefault="00FA319D" w:rsidP="008529FD">
      <w:pPr>
        <w:rPr>
          <w:sz w:val="20"/>
          <w:szCs w:val="20"/>
        </w:rPr>
      </w:pPr>
    </w:p>
    <w:sectPr w:rsidR="00FA319D" w:rsidRPr="005F27C4" w:rsidSect="00D95EF0">
      <w:pgSz w:w="16838" w:h="11906" w:orient="landscape"/>
      <w:pgMar w:top="624" w:right="510" w:bottom="284"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22" w:rsidRDefault="005E3E22" w:rsidP="00A44E34">
      <w:r>
        <w:separator/>
      </w:r>
    </w:p>
  </w:endnote>
  <w:endnote w:type="continuationSeparator" w:id="0">
    <w:p w:rsidR="005E3E22" w:rsidRDefault="005E3E22"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58B" w:rsidRDefault="009A058B">
    <w:pPr>
      <w:pStyle w:val="af4"/>
      <w:jc w:val="center"/>
    </w:pPr>
  </w:p>
  <w:p w:rsidR="009A058B" w:rsidRDefault="009A05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22" w:rsidRDefault="005E3E22" w:rsidP="00A44E34">
      <w:r>
        <w:separator/>
      </w:r>
    </w:p>
  </w:footnote>
  <w:footnote w:type="continuationSeparator" w:id="0">
    <w:p w:rsidR="005E3E22" w:rsidRDefault="005E3E22"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0E8D"/>
    <w:rsid w:val="0008468A"/>
    <w:rsid w:val="00085C11"/>
    <w:rsid w:val="000864EA"/>
    <w:rsid w:val="00086FC8"/>
    <w:rsid w:val="00095A5D"/>
    <w:rsid w:val="000A1012"/>
    <w:rsid w:val="000A241E"/>
    <w:rsid w:val="000A4ADB"/>
    <w:rsid w:val="000B2663"/>
    <w:rsid w:val="000B2797"/>
    <w:rsid w:val="000B4BB4"/>
    <w:rsid w:val="000C6203"/>
    <w:rsid w:val="000C783D"/>
    <w:rsid w:val="000D28F6"/>
    <w:rsid w:val="000D3D2F"/>
    <w:rsid w:val="000D4990"/>
    <w:rsid w:val="000D557B"/>
    <w:rsid w:val="000E6842"/>
    <w:rsid w:val="001036F5"/>
    <w:rsid w:val="001045CE"/>
    <w:rsid w:val="00107B96"/>
    <w:rsid w:val="001100F9"/>
    <w:rsid w:val="001104D5"/>
    <w:rsid w:val="00112CF8"/>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A6D93"/>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2DC5"/>
    <w:rsid w:val="0022709D"/>
    <w:rsid w:val="00234AF4"/>
    <w:rsid w:val="002402CD"/>
    <w:rsid w:val="00242D82"/>
    <w:rsid w:val="00245266"/>
    <w:rsid w:val="0026568B"/>
    <w:rsid w:val="002667ED"/>
    <w:rsid w:val="00275E04"/>
    <w:rsid w:val="002810AF"/>
    <w:rsid w:val="00282DD4"/>
    <w:rsid w:val="00283557"/>
    <w:rsid w:val="0029104F"/>
    <w:rsid w:val="0029672F"/>
    <w:rsid w:val="00297DF0"/>
    <w:rsid w:val="002A06D2"/>
    <w:rsid w:val="002A1336"/>
    <w:rsid w:val="002A41AC"/>
    <w:rsid w:val="002A5536"/>
    <w:rsid w:val="002A6BC2"/>
    <w:rsid w:val="002B0E7C"/>
    <w:rsid w:val="002B2131"/>
    <w:rsid w:val="002B4E02"/>
    <w:rsid w:val="002C1369"/>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D6B6A"/>
    <w:rsid w:val="003E0E4F"/>
    <w:rsid w:val="003E7A04"/>
    <w:rsid w:val="003F432C"/>
    <w:rsid w:val="00401FA8"/>
    <w:rsid w:val="00403067"/>
    <w:rsid w:val="00411DCF"/>
    <w:rsid w:val="00412B44"/>
    <w:rsid w:val="004177E6"/>
    <w:rsid w:val="00426B2E"/>
    <w:rsid w:val="00433476"/>
    <w:rsid w:val="00433FA3"/>
    <w:rsid w:val="00434443"/>
    <w:rsid w:val="00435EF4"/>
    <w:rsid w:val="0044112A"/>
    <w:rsid w:val="004448CF"/>
    <w:rsid w:val="00457A4F"/>
    <w:rsid w:val="00467F02"/>
    <w:rsid w:val="00473E74"/>
    <w:rsid w:val="00476076"/>
    <w:rsid w:val="00476B0E"/>
    <w:rsid w:val="004804DD"/>
    <w:rsid w:val="0048325A"/>
    <w:rsid w:val="00486965"/>
    <w:rsid w:val="00490938"/>
    <w:rsid w:val="00496735"/>
    <w:rsid w:val="004A113A"/>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6A78"/>
    <w:rsid w:val="005A3ACC"/>
    <w:rsid w:val="005A7635"/>
    <w:rsid w:val="005B4829"/>
    <w:rsid w:val="005B4A0B"/>
    <w:rsid w:val="005B4D0F"/>
    <w:rsid w:val="005B5459"/>
    <w:rsid w:val="005C0A8B"/>
    <w:rsid w:val="005C4F87"/>
    <w:rsid w:val="005D2D35"/>
    <w:rsid w:val="005D3C62"/>
    <w:rsid w:val="005E09A2"/>
    <w:rsid w:val="005E3E22"/>
    <w:rsid w:val="005F27C4"/>
    <w:rsid w:val="005F464A"/>
    <w:rsid w:val="005F775D"/>
    <w:rsid w:val="006001E1"/>
    <w:rsid w:val="0060373A"/>
    <w:rsid w:val="00603DBD"/>
    <w:rsid w:val="00613BF8"/>
    <w:rsid w:val="006232A2"/>
    <w:rsid w:val="006339DE"/>
    <w:rsid w:val="006402E3"/>
    <w:rsid w:val="006425B3"/>
    <w:rsid w:val="00646999"/>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C5DF8"/>
    <w:rsid w:val="006D08CB"/>
    <w:rsid w:val="006D5261"/>
    <w:rsid w:val="006E54F9"/>
    <w:rsid w:val="006F18E8"/>
    <w:rsid w:val="006F4266"/>
    <w:rsid w:val="00715AC2"/>
    <w:rsid w:val="007165C1"/>
    <w:rsid w:val="007202AC"/>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C48D2"/>
    <w:rsid w:val="007D2B01"/>
    <w:rsid w:val="007D5B6B"/>
    <w:rsid w:val="007D6747"/>
    <w:rsid w:val="007D7C5F"/>
    <w:rsid w:val="007E3870"/>
    <w:rsid w:val="007E6B6D"/>
    <w:rsid w:val="007F59E6"/>
    <w:rsid w:val="00802034"/>
    <w:rsid w:val="00802C27"/>
    <w:rsid w:val="0081148B"/>
    <w:rsid w:val="00812556"/>
    <w:rsid w:val="00823569"/>
    <w:rsid w:val="008266D9"/>
    <w:rsid w:val="00830390"/>
    <w:rsid w:val="008335E9"/>
    <w:rsid w:val="0083694B"/>
    <w:rsid w:val="0083704E"/>
    <w:rsid w:val="00851C67"/>
    <w:rsid w:val="00851EA4"/>
    <w:rsid w:val="008529FD"/>
    <w:rsid w:val="0085567D"/>
    <w:rsid w:val="00857935"/>
    <w:rsid w:val="00861B11"/>
    <w:rsid w:val="00865E20"/>
    <w:rsid w:val="008671BB"/>
    <w:rsid w:val="00875F63"/>
    <w:rsid w:val="008767AC"/>
    <w:rsid w:val="00881FD9"/>
    <w:rsid w:val="008829CE"/>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008C"/>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58B"/>
    <w:rsid w:val="009A0C33"/>
    <w:rsid w:val="009A117D"/>
    <w:rsid w:val="009A1FFA"/>
    <w:rsid w:val="009B3BA6"/>
    <w:rsid w:val="009B5B52"/>
    <w:rsid w:val="009B6CB5"/>
    <w:rsid w:val="009B7710"/>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8651D"/>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26D9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54AF"/>
    <w:rsid w:val="00BE6ED5"/>
    <w:rsid w:val="00BF1D99"/>
    <w:rsid w:val="00BF27D9"/>
    <w:rsid w:val="00BF626C"/>
    <w:rsid w:val="00C26929"/>
    <w:rsid w:val="00C30524"/>
    <w:rsid w:val="00C307BB"/>
    <w:rsid w:val="00C3085D"/>
    <w:rsid w:val="00C348D6"/>
    <w:rsid w:val="00C37C66"/>
    <w:rsid w:val="00C45DCB"/>
    <w:rsid w:val="00C514AB"/>
    <w:rsid w:val="00C60558"/>
    <w:rsid w:val="00C60A36"/>
    <w:rsid w:val="00C64CC2"/>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1F4F"/>
    <w:rsid w:val="00CE403D"/>
    <w:rsid w:val="00CE4AF7"/>
    <w:rsid w:val="00CE4BBE"/>
    <w:rsid w:val="00CE66C7"/>
    <w:rsid w:val="00CF208C"/>
    <w:rsid w:val="00CF4011"/>
    <w:rsid w:val="00D0558E"/>
    <w:rsid w:val="00D060C9"/>
    <w:rsid w:val="00D0726D"/>
    <w:rsid w:val="00D07A59"/>
    <w:rsid w:val="00D12774"/>
    <w:rsid w:val="00D14990"/>
    <w:rsid w:val="00D149A5"/>
    <w:rsid w:val="00D16FFE"/>
    <w:rsid w:val="00D273DF"/>
    <w:rsid w:val="00D2771F"/>
    <w:rsid w:val="00D33F5D"/>
    <w:rsid w:val="00D36D20"/>
    <w:rsid w:val="00D4335C"/>
    <w:rsid w:val="00D454FF"/>
    <w:rsid w:val="00D45C69"/>
    <w:rsid w:val="00D45E9E"/>
    <w:rsid w:val="00D463B9"/>
    <w:rsid w:val="00D65972"/>
    <w:rsid w:val="00D73FBF"/>
    <w:rsid w:val="00D747F5"/>
    <w:rsid w:val="00D77B6F"/>
    <w:rsid w:val="00D802AA"/>
    <w:rsid w:val="00D81894"/>
    <w:rsid w:val="00D836C6"/>
    <w:rsid w:val="00D836E1"/>
    <w:rsid w:val="00D946F1"/>
    <w:rsid w:val="00D95EF0"/>
    <w:rsid w:val="00DA35FC"/>
    <w:rsid w:val="00DA3606"/>
    <w:rsid w:val="00DB4020"/>
    <w:rsid w:val="00DC0975"/>
    <w:rsid w:val="00DC0FBC"/>
    <w:rsid w:val="00DC1031"/>
    <w:rsid w:val="00DC71D7"/>
    <w:rsid w:val="00DD71A2"/>
    <w:rsid w:val="00E007CD"/>
    <w:rsid w:val="00E007D7"/>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145E"/>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091B-FE8A-4BCC-8722-2B14C1F8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23</Pages>
  <Words>8953</Words>
  <Characters>51033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32</cp:revision>
  <cp:lastPrinted>2021-07-28T08:39:00Z</cp:lastPrinted>
  <dcterms:created xsi:type="dcterms:W3CDTF">2020-11-12T10:32:00Z</dcterms:created>
  <dcterms:modified xsi:type="dcterms:W3CDTF">2021-08-05T10:27:00Z</dcterms:modified>
</cp:coreProperties>
</file>